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589A" w14:textId="0B3791B5" w:rsidR="008404A6" w:rsidRPr="009548EF" w:rsidRDefault="005F58EC" w:rsidP="00CA43C1">
      <w:pPr>
        <w:pStyle w:val="BodyText"/>
        <w:spacing w:after="0"/>
        <w:jc w:val="center"/>
        <w:rPr>
          <w:rFonts w:ascii="Arial" w:hAnsi="Arial" w:cs="Arial"/>
          <w:b/>
          <w:bCs/>
          <w:color w:val="038B91"/>
          <w:sz w:val="40"/>
          <w:szCs w:val="40"/>
        </w:rPr>
      </w:pPr>
      <w:r>
        <w:rPr>
          <w:rFonts w:ascii="Arial" w:hAnsi="Arial" w:cs="Arial"/>
          <w:b/>
          <w:bCs/>
          <w:noProof/>
          <w:color w:val="038B91"/>
          <w:sz w:val="40"/>
          <w:szCs w:val="40"/>
          <w:lang w:val="en-IE" w:eastAsia="en-IE"/>
        </w:rPr>
        <w:drawing>
          <wp:inline distT="0" distB="0" distL="0" distR="0" wp14:anchorId="137714FB" wp14:editId="03D5C999">
            <wp:extent cx="3105150" cy="1228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ETB Logo.jpg"/>
                    <pic:cNvPicPr/>
                  </pic:nvPicPr>
                  <pic:blipFill>
                    <a:blip r:embed="rId11">
                      <a:extLst>
                        <a:ext uri="{28A0092B-C50C-407E-A947-70E740481C1C}">
                          <a14:useLocalDpi xmlns:a14="http://schemas.microsoft.com/office/drawing/2010/main" val="0"/>
                        </a:ext>
                      </a:extLst>
                    </a:blip>
                    <a:stretch>
                      <a:fillRect/>
                    </a:stretch>
                  </pic:blipFill>
                  <pic:spPr>
                    <a:xfrm>
                      <a:off x="0" y="0"/>
                      <a:ext cx="3105150" cy="1228725"/>
                    </a:xfrm>
                    <a:prstGeom prst="rect">
                      <a:avLst/>
                    </a:prstGeom>
                  </pic:spPr>
                </pic:pic>
              </a:graphicData>
            </a:graphic>
          </wp:inline>
        </w:drawing>
      </w:r>
    </w:p>
    <w:p w14:paraId="4B4C2583" w14:textId="77777777" w:rsidR="008404A6" w:rsidRPr="009548EF" w:rsidRDefault="008404A6" w:rsidP="00CA43C1">
      <w:pPr>
        <w:pStyle w:val="BodyText"/>
        <w:spacing w:after="0"/>
        <w:jc w:val="center"/>
        <w:rPr>
          <w:rFonts w:ascii="Arial" w:hAnsi="Arial" w:cs="Arial"/>
          <w:b/>
          <w:bCs/>
          <w:color w:val="038B91"/>
          <w:sz w:val="40"/>
          <w:szCs w:val="40"/>
        </w:rPr>
      </w:pPr>
    </w:p>
    <w:p w14:paraId="4EF6F6B6" w14:textId="66E3C6BD" w:rsidR="00CA43C1" w:rsidRPr="009548EF" w:rsidRDefault="00825853" w:rsidP="00CA43C1">
      <w:pPr>
        <w:pStyle w:val="BodyText"/>
        <w:spacing w:after="0"/>
        <w:jc w:val="center"/>
        <w:rPr>
          <w:rFonts w:ascii="Arial" w:hAnsi="Arial" w:cs="Arial"/>
          <w:b/>
          <w:bCs/>
          <w:color w:val="17665C"/>
          <w:sz w:val="40"/>
          <w:szCs w:val="40"/>
        </w:rPr>
      </w:pPr>
      <w:r w:rsidRPr="009548EF">
        <w:rPr>
          <w:rFonts w:ascii="Arial" w:hAnsi="Arial" w:cs="Arial"/>
          <w:b/>
          <w:bCs/>
          <w:color w:val="17665C"/>
          <w:sz w:val="40"/>
          <w:szCs w:val="40"/>
        </w:rPr>
        <w:t>INVITATION TO TENDER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8"/>
        <w:gridCol w:w="4528"/>
      </w:tblGrid>
      <w:tr w:rsidR="00CA43C1" w:rsidRPr="009548EF" w14:paraId="13F39A9D" w14:textId="77777777" w:rsidTr="007D4175">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78B085D0" w14:textId="63F49B11" w:rsidR="00CA43C1" w:rsidRPr="009548EF" w:rsidRDefault="0052526C" w:rsidP="00DD33E1">
            <w:pPr>
              <w:rPr>
                <w:rFonts w:ascii="Arial" w:hAnsi="Arial" w:cs="Arial"/>
                <w:b/>
                <w:bCs/>
                <w:color w:val="FFFFFF" w:themeColor="background1"/>
              </w:rPr>
            </w:pPr>
            <w:r w:rsidRPr="00C44C64">
              <w:rPr>
                <w:rFonts w:ascii="Arial" w:hAnsi="Arial" w:cs="Arial"/>
                <w:b/>
                <w:bCs/>
                <w:color w:val="E9E9E3"/>
              </w:rPr>
              <w:t>Framework</w:t>
            </w:r>
            <w:r w:rsidR="001130C8">
              <w:rPr>
                <w:rFonts w:ascii="Arial" w:hAnsi="Arial" w:cs="Arial"/>
                <w:b/>
                <w:bCs/>
                <w:color w:val="E9E9E3"/>
              </w:rPr>
              <w:t xml:space="preserve"> for</w:t>
            </w:r>
            <w:r w:rsidR="0066095C">
              <w:rPr>
                <w:rFonts w:ascii="Arial" w:hAnsi="Arial" w:cs="Arial"/>
                <w:b/>
                <w:bCs/>
                <w:color w:val="E9E9E3"/>
              </w:rPr>
              <w:t xml:space="preserve"> a Single Supplier:</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D2D19EC" w14:textId="77777777" w:rsidR="00B07C03" w:rsidRDefault="00B07C03">
            <w:pPr>
              <w:spacing w:after="0"/>
              <w:rPr>
                <w:kern w:val="2"/>
                <w:lang w:val="en-IE" w:eastAsia="en-IE"/>
                <w14:ligatures w14:val="standardContextual"/>
              </w:rPr>
            </w:pPr>
            <w:r>
              <w:rPr>
                <w:rFonts w:ascii="Arial" w:hAnsi="Arial" w:cs="Arial"/>
                <w:b/>
                <w:bCs/>
                <w:color w:val="31849B"/>
              </w:rPr>
              <w:t>The supply of Augmented Reality Welding Equipment to Galway and Roscommon Education and Training Board (GRETB)</w:t>
            </w:r>
          </w:p>
          <w:p w14:paraId="56EE6DB5" w14:textId="6E347303" w:rsidR="00B61524" w:rsidRPr="00D4267A" w:rsidRDefault="00B61524" w:rsidP="003E7589">
            <w:pPr>
              <w:spacing w:after="0"/>
              <w:rPr>
                <w:rFonts w:ascii="Arial" w:hAnsi="Arial" w:cs="Arial"/>
                <w:b/>
                <w:bCs/>
                <w:color w:val="038B91"/>
              </w:rPr>
            </w:pPr>
          </w:p>
        </w:tc>
      </w:tr>
      <w:tr w:rsidR="00CA43C1" w:rsidRPr="009548EF" w14:paraId="58A35E44" w14:textId="77777777" w:rsidTr="007D4175">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37F350F" w14:textId="77777777" w:rsidR="00CA43C1" w:rsidRPr="009548EF" w:rsidRDefault="00CA43C1" w:rsidP="00DD33E1">
            <w:pPr>
              <w:spacing w:after="0"/>
              <w:rPr>
                <w:rFonts w:ascii="Arial" w:hAnsi="Arial" w:cs="Arial"/>
                <w:b/>
                <w:bCs/>
                <w:color w:val="E9E9E3"/>
              </w:rPr>
            </w:pPr>
            <w:r w:rsidRPr="009548EF">
              <w:rPr>
                <w:rFonts w:ascii="Arial" w:hAnsi="Arial" w:cs="Arial"/>
                <w:b/>
                <w:bCs/>
                <w:color w:val="E9E9E3"/>
              </w:rPr>
              <w:t xml:space="preserve">Procedure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42232085" w14:textId="5DB80E71" w:rsidR="00CA43C1" w:rsidRPr="00D4267A" w:rsidRDefault="00825853" w:rsidP="00DD33E1">
            <w:pPr>
              <w:spacing w:after="0"/>
              <w:rPr>
                <w:rFonts w:ascii="Arial" w:hAnsi="Arial" w:cs="Arial"/>
                <w:b/>
                <w:bCs/>
                <w:color w:val="038B91"/>
              </w:rPr>
            </w:pPr>
            <w:r w:rsidRPr="00D4267A">
              <w:rPr>
                <w:rFonts w:ascii="Arial" w:hAnsi="Arial" w:cs="Arial"/>
                <w:b/>
                <w:bCs/>
                <w:iCs/>
                <w:color w:val="038B91"/>
              </w:rPr>
              <w:t>OPEN</w:t>
            </w:r>
            <w:r w:rsidR="00236E72">
              <w:rPr>
                <w:rFonts w:ascii="Arial" w:hAnsi="Arial" w:cs="Arial"/>
                <w:b/>
                <w:bCs/>
                <w:iCs/>
                <w:color w:val="038B91"/>
              </w:rPr>
              <w:t xml:space="preserve"> (OJEU)</w:t>
            </w:r>
          </w:p>
        </w:tc>
      </w:tr>
      <w:tr w:rsidR="00CA43C1" w:rsidRPr="009548EF" w14:paraId="405C299E" w14:textId="77777777" w:rsidTr="007D4175">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E642947" w14:textId="77777777" w:rsidR="00CA43C1" w:rsidRPr="009548EF" w:rsidRDefault="00CA43C1" w:rsidP="00DD33E1">
            <w:pPr>
              <w:spacing w:after="0"/>
              <w:rPr>
                <w:rFonts w:ascii="Arial" w:hAnsi="Arial" w:cs="Arial"/>
                <w:b/>
                <w:bCs/>
                <w:color w:val="E9E9E3"/>
              </w:rPr>
            </w:pPr>
            <w:r w:rsidRPr="009548EF">
              <w:rPr>
                <w:rFonts w:ascii="Arial" w:hAnsi="Arial" w:cs="Arial"/>
                <w:b/>
                <w:bCs/>
                <w:color w:val="E9E9E3"/>
              </w:rPr>
              <w:t>eTenders RFT ID</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339042B7" w14:textId="74E66710" w:rsidR="00CA43C1" w:rsidRPr="00D4267A" w:rsidRDefault="00744680" w:rsidP="001C7F36">
            <w:pPr>
              <w:spacing w:after="0"/>
              <w:rPr>
                <w:rFonts w:ascii="Arial" w:hAnsi="Arial" w:cs="Arial"/>
                <w:b/>
                <w:bCs/>
                <w:iCs/>
                <w:color w:val="038B91"/>
              </w:rPr>
            </w:pPr>
            <w:r>
              <w:rPr>
                <w:rFonts w:ascii="Arial" w:hAnsi="Arial" w:cs="Arial"/>
                <w:b/>
                <w:bCs/>
                <w:iCs/>
                <w:color w:val="038B91"/>
              </w:rPr>
              <w:t>8</w:t>
            </w:r>
            <w:r w:rsidR="00192F4B">
              <w:rPr>
                <w:rFonts w:ascii="Arial" w:hAnsi="Arial" w:cs="Arial"/>
                <w:b/>
                <w:bCs/>
                <w:iCs/>
                <w:color w:val="038B91"/>
              </w:rPr>
              <w:t>611542</w:t>
            </w:r>
          </w:p>
        </w:tc>
      </w:tr>
      <w:tr w:rsidR="00CA43C1" w:rsidRPr="009548EF" w14:paraId="1E7D9FC4" w14:textId="77777777" w:rsidTr="007D4175">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2AB562A6" w14:textId="77777777" w:rsidR="00CA43C1" w:rsidRPr="009548EF" w:rsidRDefault="00CA43C1" w:rsidP="00DD33E1">
            <w:pPr>
              <w:spacing w:after="0"/>
              <w:rPr>
                <w:rFonts w:ascii="Arial" w:hAnsi="Arial" w:cs="Arial"/>
                <w:b/>
                <w:bCs/>
                <w:color w:val="E9E9E3"/>
              </w:rPr>
            </w:pPr>
            <w:r w:rsidRPr="009548EF">
              <w:rPr>
                <w:rFonts w:ascii="Arial" w:hAnsi="Arial" w:cs="Arial"/>
                <w:b/>
                <w:bCs/>
                <w:color w:val="E9E9E3"/>
              </w:rPr>
              <w:t>Issue Date</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B964264" w14:textId="6D8F5EF7" w:rsidR="00CA43C1" w:rsidRPr="00A12D04" w:rsidRDefault="00B46F86" w:rsidP="007257FB">
            <w:pPr>
              <w:spacing w:after="0"/>
              <w:rPr>
                <w:rFonts w:ascii="Arial" w:hAnsi="Arial" w:cs="Arial"/>
                <w:b/>
                <w:bCs/>
                <w:highlight w:val="yellow"/>
              </w:rPr>
            </w:pPr>
            <w:r w:rsidRPr="00A12D04">
              <w:rPr>
                <w:rFonts w:ascii="Arial" w:hAnsi="Arial" w:cs="Arial"/>
                <w:b/>
                <w:bCs/>
              </w:rPr>
              <w:t>10</w:t>
            </w:r>
            <w:r w:rsidRPr="00A12D04">
              <w:rPr>
                <w:rFonts w:ascii="Arial" w:hAnsi="Arial" w:cs="Arial"/>
                <w:b/>
                <w:bCs/>
                <w:vertAlign w:val="superscript"/>
              </w:rPr>
              <w:t>th</w:t>
            </w:r>
            <w:r w:rsidRPr="00A12D04">
              <w:rPr>
                <w:rFonts w:ascii="Arial" w:hAnsi="Arial" w:cs="Arial"/>
                <w:b/>
                <w:bCs/>
              </w:rPr>
              <w:t xml:space="preserve"> July 2026</w:t>
            </w:r>
          </w:p>
        </w:tc>
      </w:tr>
      <w:tr w:rsidR="00CA43C1" w:rsidRPr="009548EF" w14:paraId="7E228173" w14:textId="77777777" w:rsidTr="007D4175">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5466E6D6" w14:textId="77777777" w:rsidR="00CA43C1" w:rsidRPr="009548EF" w:rsidRDefault="00CA43C1" w:rsidP="00DD33E1">
            <w:pPr>
              <w:spacing w:after="0"/>
              <w:rPr>
                <w:rFonts w:ascii="Arial" w:hAnsi="Arial" w:cs="Arial"/>
                <w:b/>
                <w:bCs/>
                <w:color w:val="E9E9E3"/>
              </w:rPr>
            </w:pPr>
            <w:r w:rsidRPr="009548EF">
              <w:rPr>
                <w:rFonts w:ascii="Arial" w:hAnsi="Arial" w:cs="Arial"/>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AB28845" w14:textId="3E3499C5" w:rsidR="00CA43C1" w:rsidRPr="00A12D04" w:rsidRDefault="00B46F86" w:rsidP="007257FB">
            <w:pPr>
              <w:spacing w:after="0"/>
              <w:rPr>
                <w:rFonts w:ascii="Arial" w:hAnsi="Arial" w:cs="Arial"/>
                <w:b/>
                <w:bCs/>
                <w:highlight w:val="yellow"/>
              </w:rPr>
            </w:pPr>
            <w:r w:rsidRPr="00A12D04">
              <w:rPr>
                <w:rFonts w:ascii="Arial" w:hAnsi="Arial" w:cs="Arial"/>
                <w:b/>
                <w:bCs/>
              </w:rPr>
              <w:t>6</w:t>
            </w:r>
            <w:r w:rsidRPr="00A12D04">
              <w:rPr>
                <w:rFonts w:ascii="Arial" w:hAnsi="Arial" w:cs="Arial"/>
                <w:b/>
                <w:bCs/>
                <w:vertAlign w:val="superscript"/>
              </w:rPr>
              <w:t>th</w:t>
            </w:r>
            <w:r w:rsidRPr="00A12D04">
              <w:rPr>
                <w:rFonts w:ascii="Arial" w:hAnsi="Arial" w:cs="Arial"/>
                <w:b/>
                <w:bCs/>
              </w:rPr>
              <w:t xml:space="preserve"> August 2026</w:t>
            </w:r>
            <w:r w:rsidR="00A12D04" w:rsidRPr="00A12D04">
              <w:rPr>
                <w:rFonts w:ascii="Arial" w:hAnsi="Arial" w:cs="Arial"/>
                <w:b/>
                <w:bCs/>
              </w:rPr>
              <w:t xml:space="preserve"> @12:00</w:t>
            </w:r>
          </w:p>
        </w:tc>
      </w:tr>
      <w:tr w:rsidR="00CA43C1" w:rsidRPr="009548EF" w14:paraId="333C488A" w14:textId="77777777" w:rsidTr="007D4175">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CCD166F" w14:textId="2441C9B7" w:rsidR="00CA43C1" w:rsidRPr="009548EF" w:rsidRDefault="00E0236A" w:rsidP="00DD33E1">
            <w:pPr>
              <w:spacing w:after="0"/>
              <w:rPr>
                <w:rFonts w:ascii="Arial" w:hAnsi="Arial" w:cs="Arial"/>
                <w:b/>
                <w:bCs/>
                <w:color w:val="E9E9E3"/>
              </w:rPr>
            </w:pPr>
            <w:r w:rsidRPr="009548EF">
              <w:rPr>
                <w:rFonts w:ascii="Arial" w:hAnsi="Arial" w:cs="Arial"/>
                <w:b/>
                <w:bCs/>
                <w:color w:val="E9E9E3"/>
              </w:rPr>
              <w:t xml:space="preserve">Contact </w:t>
            </w:r>
            <w:r w:rsidR="00CA43C1" w:rsidRPr="009548EF">
              <w:rPr>
                <w:rFonts w:ascii="Arial" w:hAnsi="Arial" w:cs="Arial"/>
                <w:b/>
                <w:bCs/>
                <w:color w:val="E9E9E3"/>
              </w:rPr>
              <w:t>for Queries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32E26B54" w14:textId="1C8CF5B2" w:rsidR="00CA43C1" w:rsidRPr="00D172CB" w:rsidRDefault="00D172CB" w:rsidP="00D172CB">
            <w:pPr>
              <w:spacing w:after="0"/>
              <w:rPr>
                <w:rFonts w:ascii="Arial" w:hAnsi="Arial" w:cs="Arial"/>
                <w:b/>
                <w:bCs/>
                <w:kern w:val="2"/>
                <w:highlight w:val="yellow"/>
                <w:lang w:val="en-IE" w:eastAsia="en-IE"/>
                <w14:ligatures w14:val="standardContextual"/>
              </w:rPr>
            </w:pPr>
            <w:r>
              <w:rPr>
                <w:rFonts w:ascii="Arial" w:hAnsi="Arial" w:cs="Arial"/>
                <w:b/>
                <w:bCs/>
                <w:color w:val="038B91"/>
              </w:rPr>
              <w:t xml:space="preserve">Questions and Answers facility on </w:t>
            </w:r>
            <w:hyperlink r:id="rId12" w:history="1">
              <w:r>
                <w:rPr>
                  <w:rStyle w:val="Hyperlink"/>
                  <w:color w:val="000000"/>
                  <w:u w:val="none"/>
                </w:rPr>
                <w:t>www.etenders.gov.ie</w:t>
              </w:r>
            </w:hyperlink>
          </w:p>
        </w:tc>
      </w:tr>
      <w:tr w:rsidR="00DD33E1" w:rsidRPr="009548EF" w14:paraId="743A5DEC" w14:textId="77777777" w:rsidTr="007D4175">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2AB79380" w14:textId="0C83767C" w:rsidR="00DD33E1" w:rsidRPr="009548EF" w:rsidRDefault="0043380D" w:rsidP="00DD33E1">
            <w:pPr>
              <w:spacing w:after="0"/>
              <w:rPr>
                <w:rFonts w:ascii="Arial" w:hAnsi="Arial" w:cs="Arial"/>
                <w:b/>
                <w:bCs/>
                <w:color w:val="E9E9E3"/>
              </w:rPr>
            </w:pPr>
            <w:r w:rsidRPr="009548EF">
              <w:rPr>
                <w:rFonts w:ascii="Arial" w:hAnsi="Arial" w:cs="Arial"/>
                <w:b/>
                <w:bCs/>
                <w:color w:val="E9E9E3"/>
              </w:rPr>
              <w:t>Closing Date / Time f</w:t>
            </w:r>
            <w:r w:rsidR="00DD33E1" w:rsidRPr="009548EF">
              <w:rPr>
                <w:rFonts w:ascii="Arial" w:hAnsi="Arial" w:cs="Arial"/>
                <w:b/>
                <w:bCs/>
                <w:color w:val="E9E9E3"/>
              </w:rPr>
              <w:t>or receipt of Tenders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5FA26645" w14:textId="60158042" w:rsidR="00C86770" w:rsidRPr="00A12D04" w:rsidRDefault="00A12D04" w:rsidP="00C86770">
            <w:pPr>
              <w:spacing w:after="0"/>
              <w:rPr>
                <w:rFonts w:ascii="Arial" w:hAnsi="Arial" w:cs="Arial"/>
                <w:b/>
                <w:bCs/>
                <w:highlight w:val="yellow"/>
              </w:rPr>
            </w:pPr>
            <w:r w:rsidRPr="00A12D04">
              <w:rPr>
                <w:rFonts w:ascii="Arial" w:hAnsi="Arial" w:cs="Arial"/>
                <w:b/>
                <w:bCs/>
              </w:rPr>
              <w:t>20</w:t>
            </w:r>
            <w:r w:rsidRPr="00A12D04">
              <w:rPr>
                <w:rFonts w:ascii="Arial" w:hAnsi="Arial" w:cs="Arial"/>
                <w:b/>
                <w:bCs/>
                <w:vertAlign w:val="superscript"/>
              </w:rPr>
              <w:t>th</w:t>
            </w:r>
            <w:r w:rsidRPr="00A12D04">
              <w:rPr>
                <w:rFonts w:ascii="Arial" w:hAnsi="Arial" w:cs="Arial"/>
                <w:b/>
                <w:bCs/>
              </w:rPr>
              <w:t xml:space="preserve"> August 2026 @12:00</w:t>
            </w:r>
          </w:p>
        </w:tc>
      </w:tr>
      <w:tr w:rsidR="00DD33E1" w:rsidRPr="009548EF" w14:paraId="2B176A27" w14:textId="77777777" w:rsidTr="00212C9C">
        <w:trPr>
          <w:trHeight w:val="1830"/>
        </w:trPr>
        <w:tc>
          <w:tcPr>
            <w:tcW w:w="9016" w:type="dxa"/>
            <w:gridSpan w:val="2"/>
            <w:tcBorders>
              <w:top w:val="nil"/>
              <w:left w:val="single" w:sz="8" w:space="0" w:color="FFFFFF" w:themeColor="background1"/>
              <w:bottom w:val="nil"/>
              <w:right w:val="single" w:sz="4" w:space="0" w:color="FFFFFF" w:themeColor="background1"/>
            </w:tcBorders>
            <w:shd w:val="clear" w:color="auto" w:fill="038B91"/>
            <w:vAlign w:val="center"/>
          </w:tcPr>
          <w:p w14:paraId="7500012E" w14:textId="394FF95B" w:rsidR="00DD33E1" w:rsidRPr="009548EF" w:rsidRDefault="00DD33E1" w:rsidP="00E126CC">
            <w:pPr>
              <w:autoSpaceDE w:val="0"/>
              <w:autoSpaceDN w:val="0"/>
              <w:adjustRightInd w:val="0"/>
              <w:spacing w:after="0"/>
              <w:jc w:val="both"/>
              <w:rPr>
                <w:rFonts w:ascii="Arial" w:hAnsi="Arial" w:cs="Arial"/>
                <w:i/>
                <w:color w:val="E9E9E3"/>
              </w:rPr>
            </w:pPr>
            <w:r w:rsidRPr="009548EF">
              <w:rPr>
                <w:rFonts w:ascii="Arial" w:hAnsi="Arial" w:cs="Arial"/>
                <w:i/>
                <w:color w:val="E9E9E3"/>
              </w:rPr>
              <w:t xml:space="preserve">Please note that information relating to this </w:t>
            </w:r>
            <w:r w:rsidR="00B41BF3" w:rsidRPr="009548EF">
              <w:rPr>
                <w:rFonts w:ascii="Arial" w:hAnsi="Arial" w:cs="Arial"/>
                <w:i/>
                <w:color w:val="E9E9E3"/>
              </w:rPr>
              <w:t>Invitation to Tender</w:t>
            </w:r>
            <w:r w:rsidRPr="009548EF">
              <w:rPr>
                <w:rFonts w:ascii="Arial" w:hAnsi="Arial" w:cs="Arial"/>
                <w:i/>
                <w:color w:val="E9E9E3"/>
              </w:rPr>
              <w:t xml:space="preserve">, including clarifications and changes, will be published on the Irish Government Procurement Opportunities Portal </w:t>
            </w:r>
            <w:hyperlink r:id="rId13" w:history="1">
              <w:r w:rsidR="00C4223A" w:rsidRPr="009548EF">
                <w:rPr>
                  <w:rStyle w:val="Hyperlink"/>
                  <w:rFonts w:ascii="Arial" w:hAnsi="Arial" w:cs="Arial"/>
                  <w:i/>
                  <w:color w:val="E9E9E3"/>
                </w:rPr>
                <w:t>www.etenders.gov.ie</w:t>
              </w:r>
            </w:hyperlink>
            <w:r w:rsidR="00C4223A" w:rsidRPr="009548EF">
              <w:rPr>
                <w:rFonts w:ascii="Arial" w:hAnsi="Arial" w:cs="Arial"/>
                <w:i/>
                <w:color w:val="E9E9E3"/>
              </w:rPr>
              <w:t xml:space="preserve"> </w:t>
            </w:r>
            <w:r w:rsidRPr="009548EF">
              <w:rPr>
                <w:rFonts w:ascii="Arial" w:hAnsi="Arial" w:cs="Arial"/>
                <w:i/>
                <w:color w:val="E9E9E3"/>
              </w:rPr>
              <w:t xml:space="preserve">. Registration is free of charge and there is no charge for documents. </w:t>
            </w:r>
          </w:p>
          <w:p w14:paraId="64F877C3" w14:textId="02939872" w:rsidR="00DD33E1" w:rsidRPr="009548EF" w:rsidRDefault="00DD33E1" w:rsidP="00E126CC">
            <w:pPr>
              <w:autoSpaceDE w:val="0"/>
              <w:autoSpaceDN w:val="0"/>
              <w:adjustRightInd w:val="0"/>
              <w:spacing w:after="0"/>
              <w:jc w:val="both"/>
              <w:rPr>
                <w:rFonts w:ascii="Arial" w:hAnsi="Arial" w:cs="Arial"/>
                <w:i/>
              </w:rPr>
            </w:pPr>
            <w:r w:rsidRPr="009548EF">
              <w:rPr>
                <w:rFonts w:ascii="Arial" w:hAnsi="Arial" w:cs="Arial"/>
                <w:i/>
                <w:color w:val="E9E9E3"/>
              </w:rPr>
              <w:t xml:space="preserve">Please note that </w:t>
            </w:r>
            <w:r w:rsidR="00BB5E2D" w:rsidRPr="009548EF">
              <w:rPr>
                <w:rFonts w:ascii="Arial" w:hAnsi="Arial" w:cs="Arial"/>
                <w:i/>
                <w:color w:val="E9E9E3"/>
              </w:rPr>
              <w:t>the Contracting Authority</w:t>
            </w:r>
            <w:r w:rsidRPr="009548EF">
              <w:rPr>
                <w:rFonts w:ascii="Arial" w:hAnsi="Arial" w:cs="Arial"/>
                <w:i/>
                <w:color w:val="E9E9E3"/>
              </w:rPr>
              <w:t xml:space="preserve"> cannot accept responsibility for information relayed (or not relayed) via third parties.</w:t>
            </w:r>
          </w:p>
        </w:tc>
      </w:tr>
    </w:tbl>
    <w:p w14:paraId="1237ADB1" w14:textId="77777777" w:rsidR="00CE4C74" w:rsidRDefault="00CE4C74" w:rsidP="00CE4C74">
      <w:pPr>
        <w:rPr>
          <w:rFonts w:ascii="Arial" w:hAnsi="Arial" w:cs="Arial"/>
          <w:b/>
          <w:color w:val="038B91"/>
          <w:sz w:val="36"/>
        </w:rPr>
      </w:pPr>
      <w:bookmarkStart w:id="0" w:name="_Toc467162166"/>
      <w:bookmarkStart w:id="1" w:name="_Toc471803399"/>
      <w:bookmarkStart w:id="2" w:name="_Toc474254397"/>
      <w:bookmarkStart w:id="3" w:name="_Toc474848563"/>
      <w:bookmarkStart w:id="4" w:name="_Toc475440325"/>
      <w:bookmarkStart w:id="5" w:name="_Toc486843176"/>
    </w:p>
    <w:p w14:paraId="4A2A219B" w14:textId="77777777" w:rsidR="00CE4C74" w:rsidRDefault="00CE4C74" w:rsidP="00CE4C74">
      <w:pPr>
        <w:rPr>
          <w:rFonts w:ascii="Arial" w:hAnsi="Arial" w:cs="Arial"/>
          <w:b/>
          <w:color w:val="038B91"/>
          <w:sz w:val="36"/>
        </w:rPr>
      </w:pPr>
    </w:p>
    <w:p w14:paraId="476B66E8" w14:textId="77777777" w:rsidR="00CE4C74" w:rsidRDefault="00CE4C74" w:rsidP="00CE4C74">
      <w:pPr>
        <w:rPr>
          <w:rFonts w:ascii="Arial" w:hAnsi="Arial" w:cs="Arial"/>
          <w:b/>
          <w:color w:val="038B91"/>
          <w:sz w:val="36"/>
        </w:rPr>
      </w:pPr>
    </w:p>
    <w:p w14:paraId="04AC705A" w14:textId="77777777" w:rsidR="00CE4C74" w:rsidRDefault="00CE4C74" w:rsidP="00CE4C74">
      <w:pPr>
        <w:rPr>
          <w:rFonts w:ascii="Arial" w:hAnsi="Arial" w:cs="Arial"/>
          <w:b/>
          <w:color w:val="038B91"/>
          <w:sz w:val="36"/>
        </w:rPr>
      </w:pPr>
    </w:p>
    <w:p w14:paraId="5FE4D400" w14:textId="77777777" w:rsidR="00CE4C74" w:rsidRDefault="00CE4C74" w:rsidP="00CE4C74">
      <w:pPr>
        <w:rPr>
          <w:rFonts w:ascii="Arial" w:hAnsi="Arial" w:cs="Arial"/>
          <w:b/>
          <w:color w:val="038B91"/>
          <w:sz w:val="36"/>
        </w:rPr>
      </w:pPr>
    </w:p>
    <w:p w14:paraId="4194EC3D" w14:textId="77777777" w:rsidR="00CE4C74" w:rsidRDefault="00CE4C74" w:rsidP="00CE4C74">
      <w:pPr>
        <w:rPr>
          <w:rFonts w:ascii="Arial" w:hAnsi="Arial" w:cs="Arial"/>
          <w:b/>
          <w:color w:val="038B91"/>
          <w:sz w:val="36"/>
        </w:rPr>
      </w:pPr>
    </w:p>
    <w:p w14:paraId="5B9BBCEC" w14:textId="77777777" w:rsidR="003459DD" w:rsidRDefault="006F491F">
      <w:pPr>
        <w:pStyle w:val="TOCHeading"/>
        <w:rPr>
          <w:rFonts w:ascii="Arial" w:hAnsi="Arial" w:cs="Arial"/>
          <w:b/>
          <w:color w:val="038B91"/>
          <w:sz w:val="36"/>
        </w:rPr>
      </w:pPr>
      <w:r w:rsidRPr="009E18DC">
        <w:rPr>
          <w:rFonts w:ascii="Arial" w:hAnsi="Arial" w:cs="Arial"/>
          <w:b/>
          <w:color w:val="038B91"/>
          <w:sz w:val="36"/>
        </w:rPr>
        <w:t xml:space="preserve">TABLE </w:t>
      </w:r>
      <w:r w:rsidR="00CE4C74" w:rsidRPr="009E18DC">
        <w:rPr>
          <w:rFonts w:ascii="Arial" w:hAnsi="Arial" w:cs="Arial"/>
          <w:b/>
          <w:color w:val="038B91"/>
          <w:sz w:val="36"/>
        </w:rPr>
        <w:t>OF CONTENTS</w:t>
      </w:r>
    </w:p>
    <w:sdt>
      <w:sdtPr>
        <w:id w:val="780376335"/>
        <w:docPartObj>
          <w:docPartGallery w:val="Table of Contents"/>
          <w:docPartUnique/>
        </w:docPartObj>
      </w:sdtPr>
      <w:sdtEndPr>
        <w:rPr>
          <w:b/>
          <w:bCs/>
          <w:noProof/>
        </w:rPr>
      </w:sdtEndPr>
      <w:sdtContent>
        <w:p w14:paraId="06315DA2" w14:textId="6F48EC3C" w:rsidR="00CE4C74" w:rsidRDefault="00CE4C74" w:rsidP="003459DD">
          <w:r>
            <w:t>Contents</w:t>
          </w:r>
        </w:p>
        <w:p w14:paraId="2BC6B111" w14:textId="4B9A16E4" w:rsidR="005F5A6D" w:rsidRDefault="00CE4C74">
          <w:pPr>
            <w:pStyle w:val="TOC1"/>
            <w:rPr>
              <w:rFonts w:eastAsiaTheme="minorEastAsia"/>
              <w:noProof/>
              <w:kern w:val="2"/>
              <w:sz w:val="24"/>
              <w:szCs w:val="24"/>
              <w:lang w:val="en-IE" w:eastAsia="en-IE"/>
              <w14:ligatures w14:val="standardContextual"/>
            </w:rPr>
          </w:pPr>
          <w:r>
            <w:fldChar w:fldCharType="begin"/>
          </w:r>
          <w:r>
            <w:instrText xml:space="preserve"> TOC \o "1-3" \h \z \u </w:instrText>
          </w:r>
          <w:r>
            <w:fldChar w:fldCharType="separate"/>
          </w:r>
          <w:hyperlink w:anchor="_Toc234500470" w:history="1">
            <w:r w:rsidR="005F5A6D" w:rsidRPr="0003768E">
              <w:rPr>
                <w:rStyle w:val="Hyperlink"/>
                <w:noProof/>
              </w:rPr>
              <w:t>1.</w:t>
            </w:r>
            <w:r w:rsidR="005F5A6D">
              <w:rPr>
                <w:rFonts w:eastAsiaTheme="minorEastAsia"/>
                <w:noProof/>
                <w:kern w:val="2"/>
                <w:sz w:val="24"/>
                <w:szCs w:val="24"/>
                <w:lang w:val="en-IE" w:eastAsia="en-IE"/>
                <w14:ligatures w14:val="standardContextual"/>
              </w:rPr>
              <w:tab/>
            </w:r>
            <w:r w:rsidR="005F5A6D" w:rsidRPr="0003768E">
              <w:rPr>
                <w:rStyle w:val="Hyperlink"/>
                <w:noProof/>
              </w:rPr>
              <w:t>Disclaimer</w:t>
            </w:r>
            <w:r w:rsidR="005F5A6D">
              <w:rPr>
                <w:noProof/>
                <w:webHidden/>
              </w:rPr>
              <w:tab/>
            </w:r>
            <w:r w:rsidR="005F5A6D">
              <w:rPr>
                <w:noProof/>
                <w:webHidden/>
              </w:rPr>
              <w:fldChar w:fldCharType="begin"/>
            </w:r>
            <w:r w:rsidR="005F5A6D">
              <w:rPr>
                <w:noProof/>
                <w:webHidden/>
              </w:rPr>
              <w:instrText xml:space="preserve"> PAGEREF _Toc234500470 \h </w:instrText>
            </w:r>
            <w:r w:rsidR="005F5A6D">
              <w:rPr>
                <w:noProof/>
                <w:webHidden/>
              </w:rPr>
            </w:r>
            <w:r w:rsidR="005F5A6D">
              <w:rPr>
                <w:noProof/>
                <w:webHidden/>
              </w:rPr>
              <w:fldChar w:fldCharType="separate"/>
            </w:r>
            <w:r w:rsidR="005F5A6D">
              <w:rPr>
                <w:noProof/>
                <w:webHidden/>
              </w:rPr>
              <w:t>4</w:t>
            </w:r>
            <w:r w:rsidR="005F5A6D">
              <w:rPr>
                <w:noProof/>
                <w:webHidden/>
              </w:rPr>
              <w:fldChar w:fldCharType="end"/>
            </w:r>
          </w:hyperlink>
        </w:p>
        <w:p w14:paraId="0083B50B" w14:textId="003F9273" w:rsidR="005F5A6D" w:rsidRDefault="005F5A6D">
          <w:pPr>
            <w:pStyle w:val="TOC1"/>
            <w:rPr>
              <w:rFonts w:eastAsiaTheme="minorEastAsia"/>
              <w:noProof/>
              <w:kern w:val="2"/>
              <w:sz w:val="24"/>
              <w:szCs w:val="24"/>
              <w:lang w:val="en-IE" w:eastAsia="en-IE"/>
              <w14:ligatures w14:val="standardContextual"/>
            </w:rPr>
          </w:pPr>
          <w:hyperlink w:anchor="_Toc234500471" w:history="1">
            <w:r w:rsidRPr="0003768E">
              <w:rPr>
                <w:rStyle w:val="Hyperlink"/>
                <w:noProof/>
              </w:rPr>
              <w:t>2.</w:t>
            </w:r>
            <w:r>
              <w:rPr>
                <w:rFonts w:eastAsiaTheme="minorEastAsia"/>
                <w:noProof/>
                <w:kern w:val="2"/>
                <w:sz w:val="24"/>
                <w:szCs w:val="24"/>
                <w:lang w:val="en-IE" w:eastAsia="en-IE"/>
                <w14:ligatures w14:val="standardContextual"/>
              </w:rPr>
              <w:tab/>
            </w:r>
            <w:r w:rsidRPr="0003768E">
              <w:rPr>
                <w:rStyle w:val="Hyperlink"/>
                <w:noProof/>
              </w:rPr>
              <w:t>Summary</w:t>
            </w:r>
            <w:r>
              <w:rPr>
                <w:noProof/>
                <w:webHidden/>
              </w:rPr>
              <w:tab/>
            </w:r>
            <w:r>
              <w:rPr>
                <w:noProof/>
                <w:webHidden/>
              </w:rPr>
              <w:fldChar w:fldCharType="begin"/>
            </w:r>
            <w:r>
              <w:rPr>
                <w:noProof/>
                <w:webHidden/>
              </w:rPr>
              <w:instrText xml:space="preserve"> PAGEREF _Toc234500471 \h </w:instrText>
            </w:r>
            <w:r>
              <w:rPr>
                <w:noProof/>
                <w:webHidden/>
              </w:rPr>
            </w:r>
            <w:r>
              <w:rPr>
                <w:noProof/>
                <w:webHidden/>
              </w:rPr>
              <w:fldChar w:fldCharType="separate"/>
            </w:r>
            <w:r>
              <w:rPr>
                <w:noProof/>
                <w:webHidden/>
              </w:rPr>
              <w:t>4</w:t>
            </w:r>
            <w:r>
              <w:rPr>
                <w:noProof/>
                <w:webHidden/>
              </w:rPr>
              <w:fldChar w:fldCharType="end"/>
            </w:r>
          </w:hyperlink>
        </w:p>
        <w:p w14:paraId="57C50EA2" w14:textId="74C8086C" w:rsidR="005F5A6D" w:rsidRDefault="005F5A6D">
          <w:pPr>
            <w:pStyle w:val="TOC1"/>
            <w:rPr>
              <w:rFonts w:eastAsiaTheme="minorEastAsia"/>
              <w:noProof/>
              <w:kern w:val="2"/>
              <w:sz w:val="24"/>
              <w:szCs w:val="24"/>
              <w:lang w:val="en-IE" w:eastAsia="en-IE"/>
              <w14:ligatures w14:val="standardContextual"/>
            </w:rPr>
          </w:pPr>
          <w:hyperlink w:anchor="_Toc234500472" w:history="1">
            <w:r w:rsidRPr="0003768E">
              <w:rPr>
                <w:rStyle w:val="Hyperlink"/>
                <w:noProof/>
              </w:rPr>
              <w:t>About the Contracting Authority</w:t>
            </w:r>
            <w:r>
              <w:rPr>
                <w:noProof/>
                <w:webHidden/>
              </w:rPr>
              <w:tab/>
            </w:r>
            <w:r>
              <w:rPr>
                <w:noProof/>
                <w:webHidden/>
              </w:rPr>
              <w:fldChar w:fldCharType="begin"/>
            </w:r>
            <w:r>
              <w:rPr>
                <w:noProof/>
                <w:webHidden/>
              </w:rPr>
              <w:instrText xml:space="preserve"> PAGEREF _Toc234500472 \h </w:instrText>
            </w:r>
            <w:r>
              <w:rPr>
                <w:noProof/>
                <w:webHidden/>
              </w:rPr>
            </w:r>
            <w:r>
              <w:rPr>
                <w:noProof/>
                <w:webHidden/>
              </w:rPr>
              <w:fldChar w:fldCharType="separate"/>
            </w:r>
            <w:r>
              <w:rPr>
                <w:noProof/>
                <w:webHidden/>
              </w:rPr>
              <w:t>5</w:t>
            </w:r>
            <w:r>
              <w:rPr>
                <w:noProof/>
                <w:webHidden/>
              </w:rPr>
              <w:fldChar w:fldCharType="end"/>
            </w:r>
          </w:hyperlink>
        </w:p>
        <w:p w14:paraId="3DCF3A10" w14:textId="1F82C2A1" w:rsidR="005F5A6D" w:rsidRDefault="005F5A6D">
          <w:pPr>
            <w:pStyle w:val="TOC1"/>
            <w:rPr>
              <w:rFonts w:eastAsiaTheme="minorEastAsia"/>
              <w:noProof/>
              <w:kern w:val="2"/>
              <w:sz w:val="24"/>
              <w:szCs w:val="24"/>
              <w:lang w:val="en-IE" w:eastAsia="en-IE"/>
              <w14:ligatures w14:val="standardContextual"/>
            </w:rPr>
          </w:pPr>
          <w:hyperlink w:anchor="_Toc234500473" w:history="1">
            <w:r w:rsidRPr="0003768E">
              <w:rPr>
                <w:rStyle w:val="Hyperlink"/>
                <w:noProof/>
              </w:rPr>
              <w:t>3.</w:t>
            </w:r>
            <w:r>
              <w:rPr>
                <w:rFonts w:eastAsiaTheme="minorEastAsia"/>
                <w:noProof/>
                <w:kern w:val="2"/>
                <w:sz w:val="24"/>
                <w:szCs w:val="24"/>
                <w:lang w:val="en-IE" w:eastAsia="en-IE"/>
                <w14:ligatures w14:val="standardContextual"/>
              </w:rPr>
              <w:tab/>
            </w:r>
            <w:r w:rsidRPr="0003768E">
              <w:rPr>
                <w:rStyle w:val="Hyperlink"/>
                <w:noProof/>
              </w:rPr>
              <w:t>Scope of the Framework</w:t>
            </w:r>
            <w:r>
              <w:rPr>
                <w:noProof/>
                <w:webHidden/>
              </w:rPr>
              <w:tab/>
            </w:r>
            <w:r>
              <w:rPr>
                <w:noProof/>
                <w:webHidden/>
              </w:rPr>
              <w:fldChar w:fldCharType="begin"/>
            </w:r>
            <w:r>
              <w:rPr>
                <w:noProof/>
                <w:webHidden/>
              </w:rPr>
              <w:instrText xml:space="preserve"> PAGEREF _Toc234500473 \h </w:instrText>
            </w:r>
            <w:r>
              <w:rPr>
                <w:noProof/>
                <w:webHidden/>
              </w:rPr>
            </w:r>
            <w:r>
              <w:rPr>
                <w:noProof/>
                <w:webHidden/>
              </w:rPr>
              <w:fldChar w:fldCharType="separate"/>
            </w:r>
            <w:r>
              <w:rPr>
                <w:noProof/>
                <w:webHidden/>
              </w:rPr>
              <w:t>7</w:t>
            </w:r>
            <w:r>
              <w:rPr>
                <w:noProof/>
                <w:webHidden/>
              </w:rPr>
              <w:fldChar w:fldCharType="end"/>
            </w:r>
          </w:hyperlink>
        </w:p>
        <w:p w14:paraId="51F35B9E" w14:textId="7483A5FE"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74" w:history="1">
            <w:r w:rsidRPr="0003768E">
              <w:rPr>
                <w:rStyle w:val="Hyperlink"/>
                <w:noProof/>
              </w:rPr>
              <w:t>3.1</w:t>
            </w:r>
            <w:r>
              <w:rPr>
                <w:rFonts w:eastAsiaTheme="minorEastAsia"/>
                <w:noProof/>
                <w:kern w:val="2"/>
                <w:sz w:val="24"/>
                <w:szCs w:val="24"/>
                <w:lang w:val="en-IE" w:eastAsia="en-IE"/>
                <w14:ligatures w14:val="standardContextual"/>
              </w:rPr>
              <w:tab/>
            </w:r>
            <w:r w:rsidRPr="0003768E">
              <w:rPr>
                <w:rStyle w:val="Hyperlink"/>
                <w:noProof/>
              </w:rPr>
              <w:t>Specification</w:t>
            </w:r>
            <w:r>
              <w:rPr>
                <w:noProof/>
                <w:webHidden/>
              </w:rPr>
              <w:tab/>
            </w:r>
            <w:r>
              <w:rPr>
                <w:noProof/>
                <w:webHidden/>
              </w:rPr>
              <w:fldChar w:fldCharType="begin"/>
            </w:r>
            <w:r>
              <w:rPr>
                <w:noProof/>
                <w:webHidden/>
              </w:rPr>
              <w:instrText xml:space="preserve"> PAGEREF _Toc234500474 \h </w:instrText>
            </w:r>
            <w:r>
              <w:rPr>
                <w:noProof/>
                <w:webHidden/>
              </w:rPr>
            </w:r>
            <w:r>
              <w:rPr>
                <w:noProof/>
                <w:webHidden/>
              </w:rPr>
              <w:fldChar w:fldCharType="separate"/>
            </w:r>
            <w:r>
              <w:rPr>
                <w:noProof/>
                <w:webHidden/>
              </w:rPr>
              <w:t>7</w:t>
            </w:r>
            <w:r>
              <w:rPr>
                <w:noProof/>
                <w:webHidden/>
              </w:rPr>
              <w:fldChar w:fldCharType="end"/>
            </w:r>
          </w:hyperlink>
        </w:p>
        <w:p w14:paraId="000E9425" w14:textId="5844F68C" w:rsidR="005F5A6D" w:rsidRDefault="005F5A6D">
          <w:pPr>
            <w:pStyle w:val="TOC3"/>
            <w:rPr>
              <w:rFonts w:eastAsiaTheme="minorEastAsia"/>
              <w:noProof/>
              <w:kern w:val="2"/>
              <w:sz w:val="24"/>
              <w:szCs w:val="24"/>
              <w:lang w:val="en-IE" w:eastAsia="en-IE"/>
              <w14:ligatures w14:val="standardContextual"/>
            </w:rPr>
          </w:pPr>
          <w:hyperlink w:anchor="_Toc234500475" w:history="1">
            <w:r w:rsidRPr="0003768E">
              <w:rPr>
                <w:rStyle w:val="Hyperlink"/>
                <w:noProof/>
              </w:rPr>
              <w:t>4.1.1</w:t>
            </w:r>
            <w:r>
              <w:rPr>
                <w:rFonts w:eastAsiaTheme="minorEastAsia"/>
                <w:noProof/>
                <w:kern w:val="2"/>
                <w:sz w:val="24"/>
                <w:szCs w:val="24"/>
                <w:lang w:val="en-IE" w:eastAsia="en-IE"/>
                <w14:ligatures w14:val="standardContextual"/>
              </w:rPr>
              <w:tab/>
            </w:r>
            <w:r w:rsidRPr="0003768E">
              <w:rPr>
                <w:rStyle w:val="Hyperlink"/>
                <w:noProof/>
              </w:rPr>
              <w:t>Application of Variants</w:t>
            </w:r>
            <w:r>
              <w:rPr>
                <w:noProof/>
                <w:webHidden/>
              </w:rPr>
              <w:tab/>
            </w:r>
            <w:r>
              <w:rPr>
                <w:noProof/>
                <w:webHidden/>
              </w:rPr>
              <w:fldChar w:fldCharType="begin"/>
            </w:r>
            <w:r>
              <w:rPr>
                <w:noProof/>
                <w:webHidden/>
              </w:rPr>
              <w:instrText xml:space="preserve"> PAGEREF _Toc234500475 \h </w:instrText>
            </w:r>
            <w:r>
              <w:rPr>
                <w:noProof/>
                <w:webHidden/>
              </w:rPr>
            </w:r>
            <w:r>
              <w:rPr>
                <w:noProof/>
                <w:webHidden/>
              </w:rPr>
              <w:fldChar w:fldCharType="separate"/>
            </w:r>
            <w:r>
              <w:rPr>
                <w:noProof/>
                <w:webHidden/>
              </w:rPr>
              <w:t>7</w:t>
            </w:r>
            <w:r>
              <w:rPr>
                <w:noProof/>
                <w:webHidden/>
              </w:rPr>
              <w:fldChar w:fldCharType="end"/>
            </w:r>
          </w:hyperlink>
        </w:p>
        <w:p w14:paraId="4A55F774" w14:textId="41F11D8E" w:rsidR="005F5A6D" w:rsidRDefault="005F5A6D">
          <w:pPr>
            <w:pStyle w:val="TOC3"/>
            <w:rPr>
              <w:rFonts w:eastAsiaTheme="minorEastAsia"/>
              <w:noProof/>
              <w:kern w:val="2"/>
              <w:sz w:val="24"/>
              <w:szCs w:val="24"/>
              <w:lang w:val="en-IE" w:eastAsia="en-IE"/>
              <w14:ligatures w14:val="standardContextual"/>
            </w:rPr>
          </w:pPr>
          <w:hyperlink w:anchor="_Toc234500476" w:history="1">
            <w:r w:rsidRPr="0003768E">
              <w:rPr>
                <w:rStyle w:val="Hyperlink"/>
                <w:noProof/>
              </w:rPr>
              <w:t>4.1.2</w:t>
            </w:r>
            <w:r>
              <w:rPr>
                <w:rFonts w:eastAsiaTheme="minorEastAsia"/>
                <w:noProof/>
                <w:kern w:val="2"/>
                <w:sz w:val="24"/>
                <w:szCs w:val="24"/>
                <w:lang w:val="en-IE" w:eastAsia="en-IE"/>
                <w14:ligatures w14:val="standardContextual"/>
              </w:rPr>
              <w:tab/>
            </w:r>
            <w:r w:rsidRPr="0003768E">
              <w:rPr>
                <w:rStyle w:val="Hyperlink"/>
                <w:noProof/>
              </w:rPr>
              <w:t>Delivery Locations</w:t>
            </w:r>
            <w:r>
              <w:rPr>
                <w:noProof/>
                <w:webHidden/>
              </w:rPr>
              <w:tab/>
            </w:r>
            <w:r>
              <w:rPr>
                <w:noProof/>
                <w:webHidden/>
              </w:rPr>
              <w:fldChar w:fldCharType="begin"/>
            </w:r>
            <w:r>
              <w:rPr>
                <w:noProof/>
                <w:webHidden/>
              </w:rPr>
              <w:instrText xml:space="preserve"> PAGEREF _Toc234500476 \h </w:instrText>
            </w:r>
            <w:r>
              <w:rPr>
                <w:noProof/>
                <w:webHidden/>
              </w:rPr>
            </w:r>
            <w:r>
              <w:rPr>
                <w:noProof/>
                <w:webHidden/>
              </w:rPr>
              <w:fldChar w:fldCharType="separate"/>
            </w:r>
            <w:r>
              <w:rPr>
                <w:noProof/>
                <w:webHidden/>
              </w:rPr>
              <w:t>7</w:t>
            </w:r>
            <w:r>
              <w:rPr>
                <w:noProof/>
                <w:webHidden/>
              </w:rPr>
              <w:fldChar w:fldCharType="end"/>
            </w:r>
          </w:hyperlink>
        </w:p>
        <w:p w14:paraId="5F02F6D4" w14:textId="74191E25" w:rsidR="005F5A6D" w:rsidRDefault="005F5A6D">
          <w:pPr>
            <w:pStyle w:val="TOC3"/>
            <w:rPr>
              <w:rFonts w:eastAsiaTheme="minorEastAsia"/>
              <w:noProof/>
              <w:kern w:val="2"/>
              <w:sz w:val="24"/>
              <w:szCs w:val="24"/>
              <w:lang w:val="en-IE" w:eastAsia="en-IE"/>
              <w14:ligatures w14:val="standardContextual"/>
            </w:rPr>
          </w:pPr>
          <w:hyperlink w:anchor="_Toc234500477" w:history="1">
            <w:r w:rsidRPr="0003768E">
              <w:rPr>
                <w:rStyle w:val="Hyperlink"/>
                <w:noProof/>
              </w:rPr>
              <w:t>4.1.3</w:t>
            </w:r>
            <w:r>
              <w:rPr>
                <w:rFonts w:eastAsiaTheme="minorEastAsia"/>
                <w:noProof/>
                <w:kern w:val="2"/>
                <w:sz w:val="24"/>
                <w:szCs w:val="24"/>
                <w:lang w:val="en-IE" w:eastAsia="en-IE"/>
                <w14:ligatures w14:val="standardContextual"/>
              </w:rPr>
              <w:tab/>
            </w:r>
            <w:r w:rsidRPr="0003768E">
              <w:rPr>
                <w:rStyle w:val="Hyperlink"/>
                <w:noProof/>
              </w:rPr>
              <w:t>Pricing</w:t>
            </w:r>
            <w:r>
              <w:rPr>
                <w:noProof/>
                <w:webHidden/>
              </w:rPr>
              <w:tab/>
            </w:r>
            <w:r>
              <w:rPr>
                <w:noProof/>
                <w:webHidden/>
              </w:rPr>
              <w:fldChar w:fldCharType="begin"/>
            </w:r>
            <w:r>
              <w:rPr>
                <w:noProof/>
                <w:webHidden/>
              </w:rPr>
              <w:instrText xml:space="preserve"> PAGEREF _Toc234500477 \h </w:instrText>
            </w:r>
            <w:r>
              <w:rPr>
                <w:noProof/>
                <w:webHidden/>
              </w:rPr>
            </w:r>
            <w:r>
              <w:rPr>
                <w:noProof/>
                <w:webHidden/>
              </w:rPr>
              <w:fldChar w:fldCharType="separate"/>
            </w:r>
            <w:r>
              <w:rPr>
                <w:noProof/>
                <w:webHidden/>
              </w:rPr>
              <w:t>7</w:t>
            </w:r>
            <w:r>
              <w:rPr>
                <w:noProof/>
                <w:webHidden/>
              </w:rPr>
              <w:fldChar w:fldCharType="end"/>
            </w:r>
          </w:hyperlink>
        </w:p>
        <w:p w14:paraId="0FC41AC1" w14:textId="44F2A93E"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78" w:history="1">
            <w:r w:rsidRPr="0003768E">
              <w:rPr>
                <w:rStyle w:val="Hyperlink"/>
                <w:noProof/>
              </w:rPr>
              <w:t>3.2</w:t>
            </w:r>
            <w:r>
              <w:rPr>
                <w:rFonts w:eastAsiaTheme="minorEastAsia"/>
                <w:noProof/>
                <w:kern w:val="2"/>
                <w:sz w:val="24"/>
                <w:szCs w:val="24"/>
                <w:lang w:val="en-IE" w:eastAsia="en-IE"/>
                <w14:ligatures w14:val="standardContextual"/>
              </w:rPr>
              <w:tab/>
            </w:r>
            <w:r w:rsidRPr="0003768E">
              <w:rPr>
                <w:rStyle w:val="Hyperlink"/>
                <w:noProof/>
              </w:rPr>
              <w:t>Duration of the Framework</w:t>
            </w:r>
            <w:r>
              <w:rPr>
                <w:noProof/>
                <w:webHidden/>
              </w:rPr>
              <w:tab/>
            </w:r>
            <w:r>
              <w:rPr>
                <w:noProof/>
                <w:webHidden/>
              </w:rPr>
              <w:fldChar w:fldCharType="begin"/>
            </w:r>
            <w:r>
              <w:rPr>
                <w:noProof/>
                <w:webHidden/>
              </w:rPr>
              <w:instrText xml:space="preserve"> PAGEREF _Toc234500478 \h </w:instrText>
            </w:r>
            <w:r>
              <w:rPr>
                <w:noProof/>
                <w:webHidden/>
              </w:rPr>
            </w:r>
            <w:r>
              <w:rPr>
                <w:noProof/>
                <w:webHidden/>
              </w:rPr>
              <w:fldChar w:fldCharType="separate"/>
            </w:r>
            <w:r>
              <w:rPr>
                <w:noProof/>
                <w:webHidden/>
              </w:rPr>
              <w:t>7</w:t>
            </w:r>
            <w:r>
              <w:rPr>
                <w:noProof/>
                <w:webHidden/>
              </w:rPr>
              <w:fldChar w:fldCharType="end"/>
            </w:r>
          </w:hyperlink>
        </w:p>
        <w:p w14:paraId="71431BA0" w14:textId="1B53C2C4"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79" w:history="1">
            <w:r w:rsidRPr="0003768E">
              <w:rPr>
                <w:rStyle w:val="Hyperlink"/>
                <w:noProof/>
              </w:rPr>
              <w:t>3.3</w:t>
            </w:r>
            <w:r>
              <w:rPr>
                <w:rFonts w:eastAsiaTheme="minorEastAsia"/>
                <w:noProof/>
                <w:kern w:val="2"/>
                <w:sz w:val="24"/>
                <w:szCs w:val="24"/>
                <w:lang w:val="en-IE" w:eastAsia="en-IE"/>
                <w14:ligatures w14:val="standardContextual"/>
              </w:rPr>
              <w:tab/>
            </w:r>
            <w:r w:rsidRPr="0003768E">
              <w:rPr>
                <w:rStyle w:val="Hyperlink"/>
                <w:noProof/>
              </w:rPr>
              <w:t>Indicative Budget</w:t>
            </w:r>
            <w:r>
              <w:rPr>
                <w:noProof/>
                <w:webHidden/>
              </w:rPr>
              <w:tab/>
            </w:r>
            <w:r>
              <w:rPr>
                <w:noProof/>
                <w:webHidden/>
              </w:rPr>
              <w:fldChar w:fldCharType="begin"/>
            </w:r>
            <w:r>
              <w:rPr>
                <w:noProof/>
                <w:webHidden/>
              </w:rPr>
              <w:instrText xml:space="preserve"> PAGEREF _Toc234500479 \h </w:instrText>
            </w:r>
            <w:r>
              <w:rPr>
                <w:noProof/>
                <w:webHidden/>
              </w:rPr>
            </w:r>
            <w:r>
              <w:rPr>
                <w:noProof/>
                <w:webHidden/>
              </w:rPr>
              <w:fldChar w:fldCharType="separate"/>
            </w:r>
            <w:r>
              <w:rPr>
                <w:noProof/>
                <w:webHidden/>
              </w:rPr>
              <w:t>8</w:t>
            </w:r>
            <w:r>
              <w:rPr>
                <w:noProof/>
                <w:webHidden/>
              </w:rPr>
              <w:fldChar w:fldCharType="end"/>
            </w:r>
          </w:hyperlink>
        </w:p>
        <w:p w14:paraId="3687CE33" w14:textId="41FEB689"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80" w:history="1">
            <w:r w:rsidRPr="0003768E">
              <w:rPr>
                <w:rStyle w:val="Hyperlink"/>
                <w:noProof/>
              </w:rPr>
              <w:t>3.4</w:t>
            </w:r>
            <w:r>
              <w:rPr>
                <w:rFonts w:eastAsiaTheme="minorEastAsia"/>
                <w:noProof/>
                <w:kern w:val="2"/>
                <w:sz w:val="24"/>
                <w:szCs w:val="24"/>
                <w:lang w:val="en-IE" w:eastAsia="en-IE"/>
                <w14:ligatures w14:val="standardContextual"/>
              </w:rPr>
              <w:tab/>
            </w:r>
            <w:r w:rsidRPr="0003768E">
              <w:rPr>
                <w:rStyle w:val="Hyperlink"/>
                <w:noProof/>
              </w:rPr>
              <w:t>Review of Performance</w:t>
            </w:r>
            <w:r>
              <w:rPr>
                <w:noProof/>
                <w:webHidden/>
              </w:rPr>
              <w:tab/>
            </w:r>
            <w:r>
              <w:rPr>
                <w:noProof/>
                <w:webHidden/>
              </w:rPr>
              <w:fldChar w:fldCharType="begin"/>
            </w:r>
            <w:r>
              <w:rPr>
                <w:noProof/>
                <w:webHidden/>
              </w:rPr>
              <w:instrText xml:space="preserve"> PAGEREF _Toc234500480 \h </w:instrText>
            </w:r>
            <w:r>
              <w:rPr>
                <w:noProof/>
                <w:webHidden/>
              </w:rPr>
            </w:r>
            <w:r>
              <w:rPr>
                <w:noProof/>
                <w:webHidden/>
              </w:rPr>
              <w:fldChar w:fldCharType="separate"/>
            </w:r>
            <w:r>
              <w:rPr>
                <w:noProof/>
                <w:webHidden/>
              </w:rPr>
              <w:t>8</w:t>
            </w:r>
            <w:r>
              <w:rPr>
                <w:noProof/>
                <w:webHidden/>
              </w:rPr>
              <w:fldChar w:fldCharType="end"/>
            </w:r>
          </w:hyperlink>
        </w:p>
        <w:p w14:paraId="12FE44C9" w14:textId="144FBAF7"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81" w:history="1">
            <w:r w:rsidRPr="0003768E">
              <w:rPr>
                <w:rStyle w:val="Hyperlink"/>
                <w:noProof/>
              </w:rPr>
              <w:t>3.5</w:t>
            </w:r>
            <w:r>
              <w:rPr>
                <w:rFonts w:eastAsiaTheme="minorEastAsia"/>
                <w:noProof/>
                <w:kern w:val="2"/>
                <w:sz w:val="24"/>
                <w:szCs w:val="24"/>
                <w:lang w:val="en-IE" w:eastAsia="en-IE"/>
                <w14:ligatures w14:val="standardContextual"/>
              </w:rPr>
              <w:tab/>
            </w:r>
            <w:r w:rsidRPr="0003768E">
              <w:rPr>
                <w:rStyle w:val="Hyperlink"/>
                <w:noProof/>
              </w:rPr>
              <w:t>Account Management</w:t>
            </w:r>
            <w:r>
              <w:rPr>
                <w:noProof/>
                <w:webHidden/>
              </w:rPr>
              <w:tab/>
            </w:r>
            <w:r>
              <w:rPr>
                <w:noProof/>
                <w:webHidden/>
              </w:rPr>
              <w:fldChar w:fldCharType="begin"/>
            </w:r>
            <w:r>
              <w:rPr>
                <w:noProof/>
                <w:webHidden/>
              </w:rPr>
              <w:instrText xml:space="preserve"> PAGEREF _Toc234500481 \h </w:instrText>
            </w:r>
            <w:r>
              <w:rPr>
                <w:noProof/>
                <w:webHidden/>
              </w:rPr>
            </w:r>
            <w:r>
              <w:rPr>
                <w:noProof/>
                <w:webHidden/>
              </w:rPr>
              <w:fldChar w:fldCharType="separate"/>
            </w:r>
            <w:r>
              <w:rPr>
                <w:noProof/>
                <w:webHidden/>
              </w:rPr>
              <w:t>8</w:t>
            </w:r>
            <w:r>
              <w:rPr>
                <w:noProof/>
                <w:webHidden/>
              </w:rPr>
              <w:fldChar w:fldCharType="end"/>
            </w:r>
          </w:hyperlink>
        </w:p>
        <w:p w14:paraId="3FA186B8" w14:textId="72A68302" w:rsidR="005F5A6D" w:rsidRDefault="005F5A6D">
          <w:pPr>
            <w:pStyle w:val="TOC3"/>
            <w:rPr>
              <w:rFonts w:eastAsiaTheme="minorEastAsia"/>
              <w:noProof/>
              <w:kern w:val="2"/>
              <w:sz w:val="24"/>
              <w:szCs w:val="24"/>
              <w:lang w:val="en-IE" w:eastAsia="en-IE"/>
              <w14:ligatures w14:val="standardContextual"/>
            </w:rPr>
          </w:pPr>
          <w:hyperlink w:anchor="_Toc234500482" w:history="1">
            <w:r w:rsidRPr="0003768E">
              <w:rPr>
                <w:rStyle w:val="Hyperlink"/>
                <w:noProof/>
              </w:rPr>
              <w:t>4.5.1</w:t>
            </w:r>
            <w:r>
              <w:rPr>
                <w:rFonts w:eastAsiaTheme="minorEastAsia"/>
                <w:noProof/>
                <w:kern w:val="2"/>
                <w:sz w:val="24"/>
                <w:szCs w:val="24"/>
                <w:lang w:val="en-IE" w:eastAsia="en-IE"/>
                <w14:ligatures w14:val="standardContextual"/>
              </w:rPr>
              <w:tab/>
            </w:r>
            <w:r w:rsidRPr="0003768E">
              <w:rPr>
                <w:rStyle w:val="Hyperlink"/>
                <w:noProof/>
              </w:rPr>
              <w:t>Account Manager</w:t>
            </w:r>
            <w:r>
              <w:rPr>
                <w:noProof/>
                <w:webHidden/>
              </w:rPr>
              <w:tab/>
            </w:r>
            <w:r>
              <w:rPr>
                <w:noProof/>
                <w:webHidden/>
              </w:rPr>
              <w:fldChar w:fldCharType="begin"/>
            </w:r>
            <w:r>
              <w:rPr>
                <w:noProof/>
                <w:webHidden/>
              </w:rPr>
              <w:instrText xml:space="preserve"> PAGEREF _Toc234500482 \h </w:instrText>
            </w:r>
            <w:r>
              <w:rPr>
                <w:noProof/>
                <w:webHidden/>
              </w:rPr>
            </w:r>
            <w:r>
              <w:rPr>
                <w:noProof/>
                <w:webHidden/>
              </w:rPr>
              <w:fldChar w:fldCharType="separate"/>
            </w:r>
            <w:r>
              <w:rPr>
                <w:noProof/>
                <w:webHidden/>
              </w:rPr>
              <w:t>8</w:t>
            </w:r>
            <w:r>
              <w:rPr>
                <w:noProof/>
                <w:webHidden/>
              </w:rPr>
              <w:fldChar w:fldCharType="end"/>
            </w:r>
          </w:hyperlink>
        </w:p>
        <w:p w14:paraId="32BA276C" w14:textId="1836F96B" w:rsidR="005F5A6D" w:rsidRDefault="005F5A6D">
          <w:pPr>
            <w:pStyle w:val="TOC3"/>
            <w:rPr>
              <w:rFonts w:eastAsiaTheme="minorEastAsia"/>
              <w:noProof/>
              <w:kern w:val="2"/>
              <w:sz w:val="24"/>
              <w:szCs w:val="24"/>
              <w:lang w:val="en-IE" w:eastAsia="en-IE"/>
              <w14:ligatures w14:val="standardContextual"/>
            </w:rPr>
          </w:pPr>
          <w:hyperlink w:anchor="_Toc234500483" w:history="1">
            <w:r w:rsidRPr="0003768E">
              <w:rPr>
                <w:rStyle w:val="Hyperlink"/>
                <w:noProof/>
              </w:rPr>
              <w:t>4.5.2</w:t>
            </w:r>
            <w:r>
              <w:rPr>
                <w:rFonts w:eastAsiaTheme="minorEastAsia"/>
                <w:noProof/>
                <w:kern w:val="2"/>
                <w:sz w:val="24"/>
                <w:szCs w:val="24"/>
                <w:lang w:val="en-IE" w:eastAsia="en-IE"/>
                <w14:ligatures w14:val="standardContextual"/>
              </w:rPr>
              <w:tab/>
            </w:r>
            <w:r w:rsidRPr="0003768E">
              <w:rPr>
                <w:rStyle w:val="Hyperlink"/>
                <w:noProof/>
              </w:rPr>
              <w:t>Replacement Personnel</w:t>
            </w:r>
            <w:r>
              <w:rPr>
                <w:noProof/>
                <w:webHidden/>
              </w:rPr>
              <w:tab/>
            </w:r>
            <w:r>
              <w:rPr>
                <w:noProof/>
                <w:webHidden/>
              </w:rPr>
              <w:fldChar w:fldCharType="begin"/>
            </w:r>
            <w:r>
              <w:rPr>
                <w:noProof/>
                <w:webHidden/>
              </w:rPr>
              <w:instrText xml:space="preserve"> PAGEREF _Toc234500483 \h </w:instrText>
            </w:r>
            <w:r>
              <w:rPr>
                <w:noProof/>
                <w:webHidden/>
              </w:rPr>
            </w:r>
            <w:r>
              <w:rPr>
                <w:noProof/>
                <w:webHidden/>
              </w:rPr>
              <w:fldChar w:fldCharType="separate"/>
            </w:r>
            <w:r>
              <w:rPr>
                <w:noProof/>
                <w:webHidden/>
              </w:rPr>
              <w:t>8</w:t>
            </w:r>
            <w:r>
              <w:rPr>
                <w:noProof/>
                <w:webHidden/>
              </w:rPr>
              <w:fldChar w:fldCharType="end"/>
            </w:r>
          </w:hyperlink>
        </w:p>
        <w:p w14:paraId="2A872743" w14:textId="1A53DF48" w:rsidR="005F5A6D" w:rsidRDefault="005F5A6D">
          <w:pPr>
            <w:pStyle w:val="TOC3"/>
            <w:rPr>
              <w:rFonts w:eastAsiaTheme="minorEastAsia"/>
              <w:noProof/>
              <w:kern w:val="2"/>
              <w:sz w:val="24"/>
              <w:szCs w:val="24"/>
              <w:lang w:val="en-IE" w:eastAsia="en-IE"/>
              <w14:ligatures w14:val="standardContextual"/>
            </w:rPr>
          </w:pPr>
          <w:hyperlink w:anchor="_Toc234500484" w:history="1">
            <w:r w:rsidRPr="0003768E">
              <w:rPr>
                <w:rStyle w:val="Hyperlink"/>
                <w:noProof/>
              </w:rPr>
              <w:t>4.5.3</w:t>
            </w:r>
            <w:r>
              <w:rPr>
                <w:rFonts w:eastAsiaTheme="minorEastAsia"/>
                <w:noProof/>
                <w:kern w:val="2"/>
                <w:sz w:val="24"/>
                <w:szCs w:val="24"/>
                <w:lang w:val="en-IE" w:eastAsia="en-IE"/>
                <w14:ligatures w14:val="standardContextual"/>
              </w:rPr>
              <w:tab/>
            </w:r>
            <w:r w:rsidRPr="0003768E">
              <w:rPr>
                <w:rStyle w:val="Hyperlink"/>
                <w:noProof/>
              </w:rPr>
              <w:t>Invoicing</w:t>
            </w:r>
            <w:r>
              <w:rPr>
                <w:noProof/>
                <w:webHidden/>
              </w:rPr>
              <w:tab/>
            </w:r>
            <w:r>
              <w:rPr>
                <w:noProof/>
                <w:webHidden/>
              </w:rPr>
              <w:fldChar w:fldCharType="begin"/>
            </w:r>
            <w:r>
              <w:rPr>
                <w:noProof/>
                <w:webHidden/>
              </w:rPr>
              <w:instrText xml:space="preserve"> PAGEREF _Toc234500484 \h </w:instrText>
            </w:r>
            <w:r>
              <w:rPr>
                <w:noProof/>
                <w:webHidden/>
              </w:rPr>
            </w:r>
            <w:r>
              <w:rPr>
                <w:noProof/>
                <w:webHidden/>
              </w:rPr>
              <w:fldChar w:fldCharType="separate"/>
            </w:r>
            <w:r>
              <w:rPr>
                <w:noProof/>
                <w:webHidden/>
              </w:rPr>
              <w:t>9</w:t>
            </w:r>
            <w:r>
              <w:rPr>
                <w:noProof/>
                <w:webHidden/>
              </w:rPr>
              <w:fldChar w:fldCharType="end"/>
            </w:r>
          </w:hyperlink>
        </w:p>
        <w:p w14:paraId="1DFA04B1" w14:textId="67625C67" w:rsidR="005F5A6D" w:rsidRDefault="005F5A6D">
          <w:pPr>
            <w:pStyle w:val="TOC3"/>
            <w:rPr>
              <w:rFonts w:eastAsiaTheme="minorEastAsia"/>
              <w:noProof/>
              <w:kern w:val="2"/>
              <w:sz w:val="24"/>
              <w:szCs w:val="24"/>
              <w:lang w:val="en-IE" w:eastAsia="en-IE"/>
              <w14:ligatures w14:val="standardContextual"/>
            </w:rPr>
          </w:pPr>
          <w:hyperlink w:anchor="_Toc234500485" w:history="1">
            <w:r w:rsidRPr="0003768E">
              <w:rPr>
                <w:rStyle w:val="Hyperlink"/>
                <w:noProof/>
              </w:rPr>
              <w:t>4.5.4</w:t>
            </w:r>
            <w:r>
              <w:rPr>
                <w:rFonts w:eastAsiaTheme="minorEastAsia"/>
                <w:noProof/>
                <w:kern w:val="2"/>
                <w:sz w:val="24"/>
                <w:szCs w:val="24"/>
                <w:lang w:val="en-IE" w:eastAsia="en-IE"/>
                <w14:ligatures w14:val="standardContextual"/>
              </w:rPr>
              <w:tab/>
            </w:r>
            <w:r w:rsidRPr="0003768E">
              <w:rPr>
                <w:rStyle w:val="Hyperlink"/>
                <w:noProof/>
              </w:rPr>
              <w:t>Award to Runner Up</w:t>
            </w:r>
            <w:r>
              <w:rPr>
                <w:noProof/>
                <w:webHidden/>
              </w:rPr>
              <w:tab/>
            </w:r>
            <w:r>
              <w:rPr>
                <w:noProof/>
                <w:webHidden/>
              </w:rPr>
              <w:fldChar w:fldCharType="begin"/>
            </w:r>
            <w:r>
              <w:rPr>
                <w:noProof/>
                <w:webHidden/>
              </w:rPr>
              <w:instrText xml:space="preserve"> PAGEREF _Toc234500485 \h </w:instrText>
            </w:r>
            <w:r>
              <w:rPr>
                <w:noProof/>
                <w:webHidden/>
              </w:rPr>
            </w:r>
            <w:r>
              <w:rPr>
                <w:noProof/>
                <w:webHidden/>
              </w:rPr>
              <w:fldChar w:fldCharType="separate"/>
            </w:r>
            <w:r>
              <w:rPr>
                <w:noProof/>
                <w:webHidden/>
              </w:rPr>
              <w:t>9</w:t>
            </w:r>
            <w:r>
              <w:rPr>
                <w:noProof/>
                <w:webHidden/>
              </w:rPr>
              <w:fldChar w:fldCharType="end"/>
            </w:r>
          </w:hyperlink>
        </w:p>
        <w:p w14:paraId="1B92BB7E" w14:textId="168FE8AF"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86" w:history="1">
            <w:r w:rsidRPr="0003768E">
              <w:rPr>
                <w:rStyle w:val="Hyperlink"/>
                <w:noProof/>
              </w:rPr>
              <w:t>3.6</w:t>
            </w:r>
            <w:r>
              <w:rPr>
                <w:rFonts w:eastAsiaTheme="minorEastAsia"/>
                <w:noProof/>
                <w:kern w:val="2"/>
                <w:sz w:val="24"/>
                <w:szCs w:val="24"/>
                <w:lang w:val="en-IE" w:eastAsia="en-IE"/>
                <w14:ligatures w14:val="standardContextual"/>
              </w:rPr>
              <w:tab/>
            </w:r>
            <w:r w:rsidRPr="0003768E">
              <w:rPr>
                <w:rStyle w:val="Hyperlink"/>
                <w:noProof/>
              </w:rPr>
              <w:t>Compliance with the Terms and Conditions</w:t>
            </w:r>
            <w:r>
              <w:rPr>
                <w:noProof/>
                <w:webHidden/>
              </w:rPr>
              <w:tab/>
            </w:r>
            <w:r>
              <w:rPr>
                <w:noProof/>
                <w:webHidden/>
              </w:rPr>
              <w:fldChar w:fldCharType="begin"/>
            </w:r>
            <w:r>
              <w:rPr>
                <w:noProof/>
                <w:webHidden/>
              </w:rPr>
              <w:instrText xml:space="preserve"> PAGEREF _Toc234500486 \h </w:instrText>
            </w:r>
            <w:r>
              <w:rPr>
                <w:noProof/>
                <w:webHidden/>
              </w:rPr>
            </w:r>
            <w:r>
              <w:rPr>
                <w:noProof/>
                <w:webHidden/>
              </w:rPr>
              <w:fldChar w:fldCharType="separate"/>
            </w:r>
            <w:r>
              <w:rPr>
                <w:noProof/>
                <w:webHidden/>
              </w:rPr>
              <w:t>9</w:t>
            </w:r>
            <w:r>
              <w:rPr>
                <w:noProof/>
                <w:webHidden/>
              </w:rPr>
              <w:fldChar w:fldCharType="end"/>
            </w:r>
          </w:hyperlink>
        </w:p>
        <w:p w14:paraId="672F854C" w14:textId="4EDF2BCA"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87" w:history="1">
            <w:r w:rsidRPr="0003768E">
              <w:rPr>
                <w:rStyle w:val="Hyperlink"/>
                <w:noProof/>
              </w:rPr>
              <w:t>3.7</w:t>
            </w:r>
            <w:r>
              <w:rPr>
                <w:rFonts w:eastAsiaTheme="minorEastAsia"/>
                <w:noProof/>
                <w:kern w:val="2"/>
                <w:sz w:val="24"/>
                <w:szCs w:val="24"/>
                <w:lang w:val="en-IE" w:eastAsia="en-IE"/>
                <w14:ligatures w14:val="standardContextual"/>
              </w:rPr>
              <w:tab/>
            </w:r>
            <w:r w:rsidRPr="0003768E">
              <w:rPr>
                <w:rStyle w:val="Hyperlink"/>
                <w:noProof/>
              </w:rPr>
              <w:t>Termination of Framework</w:t>
            </w:r>
            <w:r>
              <w:rPr>
                <w:noProof/>
                <w:webHidden/>
              </w:rPr>
              <w:tab/>
            </w:r>
            <w:r>
              <w:rPr>
                <w:noProof/>
                <w:webHidden/>
              </w:rPr>
              <w:fldChar w:fldCharType="begin"/>
            </w:r>
            <w:r>
              <w:rPr>
                <w:noProof/>
                <w:webHidden/>
              </w:rPr>
              <w:instrText xml:space="preserve"> PAGEREF _Toc234500487 \h </w:instrText>
            </w:r>
            <w:r>
              <w:rPr>
                <w:noProof/>
                <w:webHidden/>
              </w:rPr>
            </w:r>
            <w:r>
              <w:rPr>
                <w:noProof/>
                <w:webHidden/>
              </w:rPr>
              <w:fldChar w:fldCharType="separate"/>
            </w:r>
            <w:r>
              <w:rPr>
                <w:noProof/>
                <w:webHidden/>
              </w:rPr>
              <w:t>9</w:t>
            </w:r>
            <w:r>
              <w:rPr>
                <w:noProof/>
                <w:webHidden/>
              </w:rPr>
              <w:fldChar w:fldCharType="end"/>
            </w:r>
          </w:hyperlink>
        </w:p>
        <w:p w14:paraId="25199B1D" w14:textId="23B37501"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88" w:history="1">
            <w:r w:rsidRPr="0003768E">
              <w:rPr>
                <w:rStyle w:val="Hyperlink"/>
                <w:noProof/>
              </w:rPr>
              <w:t>3.8</w:t>
            </w:r>
            <w:r>
              <w:rPr>
                <w:rFonts w:eastAsiaTheme="minorEastAsia"/>
                <w:noProof/>
                <w:kern w:val="2"/>
                <w:sz w:val="24"/>
                <w:szCs w:val="24"/>
                <w:lang w:val="en-IE" w:eastAsia="en-IE"/>
                <w14:ligatures w14:val="standardContextual"/>
              </w:rPr>
              <w:tab/>
            </w:r>
            <w:r w:rsidRPr="0003768E">
              <w:rPr>
                <w:rStyle w:val="Hyperlink"/>
                <w:noProof/>
              </w:rPr>
              <w:t>Right to operate outside of Framework</w:t>
            </w:r>
            <w:r>
              <w:rPr>
                <w:noProof/>
                <w:webHidden/>
              </w:rPr>
              <w:tab/>
            </w:r>
            <w:r>
              <w:rPr>
                <w:noProof/>
                <w:webHidden/>
              </w:rPr>
              <w:fldChar w:fldCharType="begin"/>
            </w:r>
            <w:r>
              <w:rPr>
                <w:noProof/>
                <w:webHidden/>
              </w:rPr>
              <w:instrText xml:space="preserve"> PAGEREF _Toc234500488 \h </w:instrText>
            </w:r>
            <w:r>
              <w:rPr>
                <w:noProof/>
                <w:webHidden/>
              </w:rPr>
            </w:r>
            <w:r>
              <w:rPr>
                <w:noProof/>
                <w:webHidden/>
              </w:rPr>
              <w:fldChar w:fldCharType="separate"/>
            </w:r>
            <w:r>
              <w:rPr>
                <w:noProof/>
                <w:webHidden/>
              </w:rPr>
              <w:t>9</w:t>
            </w:r>
            <w:r>
              <w:rPr>
                <w:noProof/>
                <w:webHidden/>
              </w:rPr>
              <w:fldChar w:fldCharType="end"/>
            </w:r>
          </w:hyperlink>
        </w:p>
        <w:p w14:paraId="62606D97" w14:textId="29F65D84" w:rsidR="005F5A6D" w:rsidRDefault="005F5A6D">
          <w:pPr>
            <w:pStyle w:val="TOC1"/>
            <w:rPr>
              <w:rFonts w:eastAsiaTheme="minorEastAsia"/>
              <w:noProof/>
              <w:kern w:val="2"/>
              <w:sz w:val="24"/>
              <w:szCs w:val="24"/>
              <w:lang w:val="en-IE" w:eastAsia="en-IE"/>
              <w14:ligatures w14:val="standardContextual"/>
            </w:rPr>
          </w:pPr>
          <w:hyperlink w:anchor="_Toc234500489" w:history="1">
            <w:r w:rsidRPr="0003768E">
              <w:rPr>
                <w:rStyle w:val="Hyperlink"/>
                <w:noProof/>
              </w:rPr>
              <w:t>4.</w:t>
            </w:r>
            <w:r>
              <w:rPr>
                <w:rFonts w:eastAsiaTheme="minorEastAsia"/>
                <w:noProof/>
                <w:kern w:val="2"/>
                <w:sz w:val="24"/>
                <w:szCs w:val="24"/>
                <w:lang w:val="en-IE" w:eastAsia="en-IE"/>
                <w14:ligatures w14:val="standardContextual"/>
              </w:rPr>
              <w:tab/>
            </w:r>
            <w:r w:rsidRPr="0003768E">
              <w:rPr>
                <w:rStyle w:val="Hyperlink"/>
                <w:noProof/>
              </w:rPr>
              <w:t>Evaluation Criteria</w:t>
            </w:r>
            <w:r>
              <w:rPr>
                <w:noProof/>
                <w:webHidden/>
              </w:rPr>
              <w:tab/>
            </w:r>
            <w:r>
              <w:rPr>
                <w:noProof/>
                <w:webHidden/>
              </w:rPr>
              <w:fldChar w:fldCharType="begin"/>
            </w:r>
            <w:r>
              <w:rPr>
                <w:noProof/>
                <w:webHidden/>
              </w:rPr>
              <w:instrText xml:space="preserve"> PAGEREF _Toc234500489 \h </w:instrText>
            </w:r>
            <w:r>
              <w:rPr>
                <w:noProof/>
                <w:webHidden/>
              </w:rPr>
            </w:r>
            <w:r>
              <w:rPr>
                <w:noProof/>
                <w:webHidden/>
              </w:rPr>
              <w:fldChar w:fldCharType="separate"/>
            </w:r>
            <w:r>
              <w:rPr>
                <w:noProof/>
                <w:webHidden/>
              </w:rPr>
              <w:t>10</w:t>
            </w:r>
            <w:r>
              <w:rPr>
                <w:noProof/>
                <w:webHidden/>
              </w:rPr>
              <w:fldChar w:fldCharType="end"/>
            </w:r>
          </w:hyperlink>
        </w:p>
        <w:p w14:paraId="285933B1" w14:textId="05294940"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90" w:history="1">
            <w:r w:rsidRPr="0003768E">
              <w:rPr>
                <w:rStyle w:val="Hyperlink"/>
                <w:noProof/>
              </w:rPr>
              <w:t>4.1</w:t>
            </w:r>
            <w:r>
              <w:rPr>
                <w:rFonts w:eastAsiaTheme="minorEastAsia"/>
                <w:noProof/>
                <w:kern w:val="2"/>
                <w:sz w:val="24"/>
                <w:szCs w:val="24"/>
                <w:lang w:val="en-IE" w:eastAsia="en-IE"/>
                <w14:ligatures w14:val="standardContextual"/>
              </w:rPr>
              <w:tab/>
            </w:r>
            <w:r w:rsidRPr="0003768E">
              <w:rPr>
                <w:rStyle w:val="Hyperlink"/>
                <w:noProof/>
              </w:rPr>
              <w:t>Selection Criteria</w:t>
            </w:r>
            <w:r>
              <w:rPr>
                <w:noProof/>
                <w:webHidden/>
              </w:rPr>
              <w:tab/>
            </w:r>
            <w:r>
              <w:rPr>
                <w:noProof/>
                <w:webHidden/>
              </w:rPr>
              <w:fldChar w:fldCharType="begin"/>
            </w:r>
            <w:r>
              <w:rPr>
                <w:noProof/>
                <w:webHidden/>
              </w:rPr>
              <w:instrText xml:space="preserve"> PAGEREF _Toc234500490 \h </w:instrText>
            </w:r>
            <w:r>
              <w:rPr>
                <w:noProof/>
                <w:webHidden/>
              </w:rPr>
            </w:r>
            <w:r>
              <w:rPr>
                <w:noProof/>
                <w:webHidden/>
              </w:rPr>
              <w:fldChar w:fldCharType="separate"/>
            </w:r>
            <w:r>
              <w:rPr>
                <w:noProof/>
                <w:webHidden/>
              </w:rPr>
              <w:t>10</w:t>
            </w:r>
            <w:r>
              <w:rPr>
                <w:noProof/>
                <w:webHidden/>
              </w:rPr>
              <w:fldChar w:fldCharType="end"/>
            </w:r>
          </w:hyperlink>
        </w:p>
        <w:p w14:paraId="0120CE1E" w14:textId="4172D9E5" w:rsidR="005F5A6D" w:rsidRDefault="005F5A6D">
          <w:pPr>
            <w:pStyle w:val="TOC3"/>
            <w:rPr>
              <w:rFonts w:eastAsiaTheme="minorEastAsia"/>
              <w:noProof/>
              <w:kern w:val="2"/>
              <w:sz w:val="24"/>
              <w:szCs w:val="24"/>
              <w:lang w:val="en-IE" w:eastAsia="en-IE"/>
              <w14:ligatures w14:val="standardContextual"/>
            </w:rPr>
          </w:pPr>
          <w:hyperlink w:anchor="_Toc234500491" w:history="1">
            <w:r w:rsidRPr="0003768E">
              <w:rPr>
                <w:rStyle w:val="Hyperlink"/>
                <w:noProof/>
              </w:rPr>
              <w:t>5.1.1</w:t>
            </w:r>
            <w:r>
              <w:rPr>
                <w:rFonts w:eastAsiaTheme="minorEastAsia"/>
                <w:noProof/>
                <w:kern w:val="2"/>
                <w:sz w:val="24"/>
                <w:szCs w:val="24"/>
                <w:lang w:val="en-IE" w:eastAsia="en-IE"/>
                <w14:ligatures w14:val="standardContextual"/>
              </w:rPr>
              <w:tab/>
            </w:r>
            <w:r w:rsidRPr="0003768E">
              <w:rPr>
                <w:rStyle w:val="Hyperlink"/>
                <w:noProof/>
              </w:rPr>
              <w:t>General Information relating to the Tenderer</w:t>
            </w:r>
            <w:r>
              <w:rPr>
                <w:noProof/>
                <w:webHidden/>
              </w:rPr>
              <w:tab/>
            </w:r>
            <w:r>
              <w:rPr>
                <w:noProof/>
                <w:webHidden/>
              </w:rPr>
              <w:fldChar w:fldCharType="begin"/>
            </w:r>
            <w:r>
              <w:rPr>
                <w:noProof/>
                <w:webHidden/>
              </w:rPr>
              <w:instrText xml:space="preserve"> PAGEREF _Toc234500491 \h </w:instrText>
            </w:r>
            <w:r>
              <w:rPr>
                <w:noProof/>
                <w:webHidden/>
              </w:rPr>
            </w:r>
            <w:r>
              <w:rPr>
                <w:noProof/>
                <w:webHidden/>
              </w:rPr>
              <w:fldChar w:fldCharType="separate"/>
            </w:r>
            <w:r>
              <w:rPr>
                <w:noProof/>
                <w:webHidden/>
              </w:rPr>
              <w:t>10</w:t>
            </w:r>
            <w:r>
              <w:rPr>
                <w:noProof/>
                <w:webHidden/>
              </w:rPr>
              <w:fldChar w:fldCharType="end"/>
            </w:r>
          </w:hyperlink>
        </w:p>
        <w:p w14:paraId="62900CF1" w14:textId="1238AA75" w:rsidR="005F5A6D" w:rsidRDefault="005F5A6D">
          <w:pPr>
            <w:pStyle w:val="TOC3"/>
            <w:rPr>
              <w:rFonts w:eastAsiaTheme="minorEastAsia"/>
              <w:noProof/>
              <w:kern w:val="2"/>
              <w:sz w:val="24"/>
              <w:szCs w:val="24"/>
              <w:lang w:val="en-IE" w:eastAsia="en-IE"/>
              <w14:ligatures w14:val="standardContextual"/>
            </w:rPr>
          </w:pPr>
          <w:hyperlink w:anchor="_Toc234500492" w:history="1">
            <w:r w:rsidRPr="0003768E">
              <w:rPr>
                <w:rStyle w:val="Hyperlink"/>
                <w:noProof/>
              </w:rPr>
              <w:t>5.1.2</w:t>
            </w:r>
            <w:r>
              <w:rPr>
                <w:rFonts w:eastAsiaTheme="minorEastAsia"/>
                <w:noProof/>
                <w:kern w:val="2"/>
                <w:sz w:val="24"/>
                <w:szCs w:val="24"/>
                <w:lang w:val="en-IE" w:eastAsia="en-IE"/>
                <w14:ligatures w14:val="standardContextual"/>
              </w:rPr>
              <w:tab/>
            </w:r>
            <w:r w:rsidRPr="0003768E">
              <w:rPr>
                <w:rStyle w:val="Hyperlink"/>
                <w:noProof/>
              </w:rPr>
              <w:t>Legal Compliance</w:t>
            </w:r>
            <w:r>
              <w:rPr>
                <w:noProof/>
                <w:webHidden/>
              </w:rPr>
              <w:tab/>
            </w:r>
            <w:r>
              <w:rPr>
                <w:noProof/>
                <w:webHidden/>
              </w:rPr>
              <w:fldChar w:fldCharType="begin"/>
            </w:r>
            <w:r>
              <w:rPr>
                <w:noProof/>
                <w:webHidden/>
              </w:rPr>
              <w:instrText xml:space="preserve"> PAGEREF _Toc234500492 \h </w:instrText>
            </w:r>
            <w:r>
              <w:rPr>
                <w:noProof/>
                <w:webHidden/>
              </w:rPr>
            </w:r>
            <w:r>
              <w:rPr>
                <w:noProof/>
                <w:webHidden/>
              </w:rPr>
              <w:fldChar w:fldCharType="separate"/>
            </w:r>
            <w:r>
              <w:rPr>
                <w:noProof/>
                <w:webHidden/>
              </w:rPr>
              <w:t>10</w:t>
            </w:r>
            <w:r>
              <w:rPr>
                <w:noProof/>
                <w:webHidden/>
              </w:rPr>
              <w:fldChar w:fldCharType="end"/>
            </w:r>
          </w:hyperlink>
        </w:p>
        <w:p w14:paraId="4B4D74A9" w14:textId="6D98C4B6" w:rsidR="005F5A6D" w:rsidRDefault="005F5A6D">
          <w:pPr>
            <w:pStyle w:val="TOC3"/>
            <w:rPr>
              <w:rFonts w:eastAsiaTheme="minorEastAsia"/>
              <w:noProof/>
              <w:kern w:val="2"/>
              <w:sz w:val="24"/>
              <w:szCs w:val="24"/>
              <w:lang w:val="en-IE" w:eastAsia="en-IE"/>
              <w14:ligatures w14:val="standardContextual"/>
            </w:rPr>
          </w:pPr>
          <w:hyperlink w:anchor="_Toc234500493" w:history="1">
            <w:r w:rsidRPr="0003768E">
              <w:rPr>
                <w:rStyle w:val="Hyperlink"/>
                <w:noProof/>
              </w:rPr>
              <w:t xml:space="preserve">5.1.3 </w:t>
            </w:r>
            <w:r>
              <w:rPr>
                <w:rFonts w:eastAsiaTheme="minorEastAsia"/>
                <w:noProof/>
                <w:kern w:val="2"/>
                <w:sz w:val="24"/>
                <w:szCs w:val="24"/>
                <w:lang w:val="en-IE" w:eastAsia="en-IE"/>
                <w14:ligatures w14:val="standardContextual"/>
              </w:rPr>
              <w:tab/>
            </w:r>
            <w:r w:rsidRPr="0003768E">
              <w:rPr>
                <w:rStyle w:val="Hyperlink"/>
                <w:noProof/>
              </w:rPr>
              <w:t>Financial Capacity</w:t>
            </w:r>
            <w:r>
              <w:rPr>
                <w:noProof/>
                <w:webHidden/>
              </w:rPr>
              <w:tab/>
            </w:r>
            <w:r>
              <w:rPr>
                <w:noProof/>
                <w:webHidden/>
              </w:rPr>
              <w:fldChar w:fldCharType="begin"/>
            </w:r>
            <w:r>
              <w:rPr>
                <w:noProof/>
                <w:webHidden/>
              </w:rPr>
              <w:instrText xml:space="preserve"> PAGEREF _Toc234500493 \h </w:instrText>
            </w:r>
            <w:r>
              <w:rPr>
                <w:noProof/>
                <w:webHidden/>
              </w:rPr>
            </w:r>
            <w:r>
              <w:rPr>
                <w:noProof/>
                <w:webHidden/>
              </w:rPr>
              <w:fldChar w:fldCharType="separate"/>
            </w:r>
            <w:r>
              <w:rPr>
                <w:noProof/>
                <w:webHidden/>
              </w:rPr>
              <w:t>10</w:t>
            </w:r>
            <w:r>
              <w:rPr>
                <w:noProof/>
                <w:webHidden/>
              </w:rPr>
              <w:fldChar w:fldCharType="end"/>
            </w:r>
          </w:hyperlink>
        </w:p>
        <w:p w14:paraId="7581470A" w14:textId="0548A797" w:rsidR="005F5A6D" w:rsidRDefault="005F5A6D">
          <w:pPr>
            <w:pStyle w:val="TOC3"/>
            <w:rPr>
              <w:rFonts w:eastAsiaTheme="minorEastAsia"/>
              <w:noProof/>
              <w:kern w:val="2"/>
              <w:sz w:val="24"/>
              <w:szCs w:val="24"/>
              <w:lang w:val="en-IE" w:eastAsia="en-IE"/>
              <w14:ligatures w14:val="standardContextual"/>
            </w:rPr>
          </w:pPr>
          <w:hyperlink w:anchor="_Toc234500494" w:history="1">
            <w:r w:rsidRPr="0003768E">
              <w:rPr>
                <w:rStyle w:val="Hyperlink"/>
                <w:noProof/>
              </w:rPr>
              <w:t>5.1.4</w:t>
            </w:r>
            <w:r>
              <w:rPr>
                <w:rFonts w:eastAsiaTheme="minorEastAsia"/>
                <w:noProof/>
                <w:kern w:val="2"/>
                <w:sz w:val="24"/>
                <w:szCs w:val="24"/>
                <w:lang w:val="en-IE" w:eastAsia="en-IE"/>
                <w14:ligatures w14:val="standardContextual"/>
              </w:rPr>
              <w:tab/>
            </w:r>
            <w:r w:rsidRPr="0003768E">
              <w:rPr>
                <w:rStyle w:val="Hyperlink"/>
                <w:noProof/>
              </w:rPr>
              <w:t>Technical Capacity</w:t>
            </w:r>
            <w:r>
              <w:rPr>
                <w:noProof/>
                <w:webHidden/>
              </w:rPr>
              <w:tab/>
            </w:r>
            <w:r>
              <w:rPr>
                <w:noProof/>
                <w:webHidden/>
              </w:rPr>
              <w:fldChar w:fldCharType="begin"/>
            </w:r>
            <w:r>
              <w:rPr>
                <w:noProof/>
                <w:webHidden/>
              </w:rPr>
              <w:instrText xml:space="preserve"> PAGEREF _Toc234500494 \h </w:instrText>
            </w:r>
            <w:r>
              <w:rPr>
                <w:noProof/>
                <w:webHidden/>
              </w:rPr>
            </w:r>
            <w:r>
              <w:rPr>
                <w:noProof/>
                <w:webHidden/>
              </w:rPr>
              <w:fldChar w:fldCharType="separate"/>
            </w:r>
            <w:r>
              <w:rPr>
                <w:noProof/>
                <w:webHidden/>
              </w:rPr>
              <w:t>10</w:t>
            </w:r>
            <w:r>
              <w:rPr>
                <w:noProof/>
                <w:webHidden/>
              </w:rPr>
              <w:fldChar w:fldCharType="end"/>
            </w:r>
          </w:hyperlink>
        </w:p>
        <w:p w14:paraId="7B8F4E0E" w14:textId="190D826C" w:rsidR="005F5A6D" w:rsidRDefault="005F5A6D">
          <w:pPr>
            <w:pStyle w:val="TOC3"/>
            <w:rPr>
              <w:rFonts w:eastAsiaTheme="minorEastAsia"/>
              <w:noProof/>
              <w:kern w:val="2"/>
              <w:sz w:val="24"/>
              <w:szCs w:val="24"/>
              <w:lang w:val="en-IE" w:eastAsia="en-IE"/>
              <w14:ligatures w14:val="standardContextual"/>
            </w:rPr>
          </w:pPr>
          <w:hyperlink w:anchor="_Toc234500495" w:history="1">
            <w:r w:rsidRPr="0003768E">
              <w:rPr>
                <w:rStyle w:val="Hyperlink"/>
                <w:noProof/>
              </w:rPr>
              <w:t>5.1.5</w:t>
            </w:r>
            <w:r>
              <w:rPr>
                <w:rFonts w:eastAsiaTheme="minorEastAsia"/>
                <w:noProof/>
                <w:kern w:val="2"/>
                <w:sz w:val="24"/>
                <w:szCs w:val="24"/>
                <w:lang w:val="en-IE" w:eastAsia="en-IE"/>
                <w14:ligatures w14:val="standardContextual"/>
              </w:rPr>
              <w:tab/>
            </w:r>
            <w:r w:rsidRPr="0003768E">
              <w:rPr>
                <w:rStyle w:val="Hyperlink"/>
                <w:noProof/>
              </w:rPr>
              <w:t>Status of European Single Procurement Document (ESPD)</w:t>
            </w:r>
            <w:r>
              <w:rPr>
                <w:noProof/>
                <w:webHidden/>
              </w:rPr>
              <w:tab/>
            </w:r>
            <w:r>
              <w:rPr>
                <w:noProof/>
                <w:webHidden/>
              </w:rPr>
              <w:fldChar w:fldCharType="begin"/>
            </w:r>
            <w:r>
              <w:rPr>
                <w:noProof/>
                <w:webHidden/>
              </w:rPr>
              <w:instrText xml:space="preserve"> PAGEREF _Toc234500495 \h </w:instrText>
            </w:r>
            <w:r>
              <w:rPr>
                <w:noProof/>
                <w:webHidden/>
              </w:rPr>
            </w:r>
            <w:r>
              <w:rPr>
                <w:noProof/>
                <w:webHidden/>
              </w:rPr>
              <w:fldChar w:fldCharType="separate"/>
            </w:r>
            <w:r>
              <w:rPr>
                <w:noProof/>
                <w:webHidden/>
              </w:rPr>
              <w:t>11</w:t>
            </w:r>
            <w:r>
              <w:rPr>
                <w:noProof/>
                <w:webHidden/>
              </w:rPr>
              <w:fldChar w:fldCharType="end"/>
            </w:r>
          </w:hyperlink>
        </w:p>
        <w:p w14:paraId="43B26001" w14:textId="633147FB" w:rsidR="005F5A6D" w:rsidRDefault="005F5A6D">
          <w:pPr>
            <w:pStyle w:val="TOC2"/>
            <w:tabs>
              <w:tab w:val="left" w:pos="880"/>
              <w:tab w:val="right" w:leader="dot" w:pos="9016"/>
            </w:tabs>
            <w:rPr>
              <w:rFonts w:eastAsiaTheme="minorEastAsia"/>
              <w:noProof/>
              <w:kern w:val="2"/>
              <w:sz w:val="24"/>
              <w:szCs w:val="24"/>
              <w:lang w:val="en-IE" w:eastAsia="en-IE"/>
              <w14:ligatures w14:val="standardContextual"/>
            </w:rPr>
          </w:pPr>
          <w:hyperlink w:anchor="_Toc234500496" w:history="1">
            <w:r w:rsidRPr="0003768E">
              <w:rPr>
                <w:rStyle w:val="Hyperlink"/>
                <w:noProof/>
              </w:rPr>
              <w:t>4.2</w:t>
            </w:r>
            <w:r>
              <w:rPr>
                <w:rFonts w:eastAsiaTheme="minorEastAsia"/>
                <w:noProof/>
                <w:kern w:val="2"/>
                <w:sz w:val="24"/>
                <w:szCs w:val="24"/>
                <w:lang w:val="en-IE" w:eastAsia="en-IE"/>
                <w14:ligatures w14:val="standardContextual"/>
              </w:rPr>
              <w:tab/>
            </w:r>
            <w:r w:rsidRPr="0003768E">
              <w:rPr>
                <w:rStyle w:val="Hyperlink"/>
                <w:noProof/>
              </w:rPr>
              <w:t>Award Criteria</w:t>
            </w:r>
            <w:r>
              <w:rPr>
                <w:noProof/>
                <w:webHidden/>
              </w:rPr>
              <w:tab/>
            </w:r>
            <w:r>
              <w:rPr>
                <w:noProof/>
                <w:webHidden/>
              </w:rPr>
              <w:fldChar w:fldCharType="begin"/>
            </w:r>
            <w:r>
              <w:rPr>
                <w:noProof/>
                <w:webHidden/>
              </w:rPr>
              <w:instrText xml:space="preserve"> PAGEREF _Toc234500496 \h </w:instrText>
            </w:r>
            <w:r>
              <w:rPr>
                <w:noProof/>
                <w:webHidden/>
              </w:rPr>
            </w:r>
            <w:r>
              <w:rPr>
                <w:noProof/>
                <w:webHidden/>
              </w:rPr>
              <w:fldChar w:fldCharType="separate"/>
            </w:r>
            <w:r>
              <w:rPr>
                <w:noProof/>
                <w:webHidden/>
              </w:rPr>
              <w:t>11</w:t>
            </w:r>
            <w:r>
              <w:rPr>
                <w:noProof/>
                <w:webHidden/>
              </w:rPr>
              <w:fldChar w:fldCharType="end"/>
            </w:r>
          </w:hyperlink>
        </w:p>
        <w:p w14:paraId="2D19D603" w14:textId="3B4A56C0" w:rsidR="005F5A6D" w:rsidRDefault="005F5A6D">
          <w:pPr>
            <w:pStyle w:val="TOC1"/>
            <w:rPr>
              <w:rFonts w:eastAsiaTheme="minorEastAsia"/>
              <w:noProof/>
              <w:kern w:val="2"/>
              <w:sz w:val="24"/>
              <w:szCs w:val="24"/>
              <w:lang w:val="en-IE" w:eastAsia="en-IE"/>
              <w14:ligatures w14:val="standardContextual"/>
            </w:rPr>
          </w:pPr>
          <w:hyperlink w:anchor="_Toc234500497" w:history="1">
            <w:r w:rsidRPr="0003768E">
              <w:rPr>
                <w:rStyle w:val="Hyperlink"/>
                <w:noProof/>
              </w:rPr>
              <w:t>APPENDIX 1 – INSTRUCTIONS TO TENDERERS</w:t>
            </w:r>
            <w:r>
              <w:rPr>
                <w:noProof/>
                <w:webHidden/>
              </w:rPr>
              <w:tab/>
            </w:r>
            <w:r>
              <w:rPr>
                <w:noProof/>
                <w:webHidden/>
              </w:rPr>
              <w:fldChar w:fldCharType="begin"/>
            </w:r>
            <w:r>
              <w:rPr>
                <w:noProof/>
                <w:webHidden/>
              </w:rPr>
              <w:instrText xml:space="preserve"> PAGEREF _Toc234500497 \h </w:instrText>
            </w:r>
            <w:r>
              <w:rPr>
                <w:noProof/>
                <w:webHidden/>
              </w:rPr>
            </w:r>
            <w:r>
              <w:rPr>
                <w:noProof/>
                <w:webHidden/>
              </w:rPr>
              <w:fldChar w:fldCharType="separate"/>
            </w:r>
            <w:r>
              <w:rPr>
                <w:noProof/>
                <w:webHidden/>
              </w:rPr>
              <w:t>14</w:t>
            </w:r>
            <w:r>
              <w:rPr>
                <w:noProof/>
                <w:webHidden/>
              </w:rPr>
              <w:fldChar w:fldCharType="end"/>
            </w:r>
          </w:hyperlink>
        </w:p>
        <w:p w14:paraId="53340E26" w14:textId="3F224241" w:rsidR="005F5A6D" w:rsidRDefault="005F5A6D">
          <w:pPr>
            <w:pStyle w:val="TOC3"/>
            <w:rPr>
              <w:rFonts w:eastAsiaTheme="minorEastAsia"/>
              <w:noProof/>
              <w:kern w:val="2"/>
              <w:sz w:val="24"/>
              <w:szCs w:val="24"/>
              <w:lang w:val="en-IE" w:eastAsia="en-IE"/>
              <w14:ligatures w14:val="standardContextual"/>
            </w:rPr>
          </w:pPr>
          <w:hyperlink w:anchor="_Toc234500498" w:history="1">
            <w:r w:rsidRPr="0003768E">
              <w:rPr>
                <w:rStyle w:val="Hyperlink"/>
                <w:rFonts w:eastAsiaTheme="majorEastAsia" w:cstheme="majorBidi"/>
                <w:b/>
                <w:bCs/>
                <w:noProof/>
              </w:rPr>
              <w:t>(a)</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Submission of Tenders</w:t>
            </w:r>
            <w:r>
              <w:rPr>
                <w:noProof/>
                <w:webHidden/>
              </w:rPr>
              <w:tab/>
            </w:r>
            <w:r>
              <w:rPr>
                <w:noProof/>
                <w:webHidden/>
              </w:rPr>
              <w:fldChar w:fldCharType="begin"/>
            </w:r>
            <w:r>
              <w:rPr>
                <w:noProof/>
                <w:webHidden/>
              </w:rPr>
              <w:instrText xml:space="preserve"> PAGEREF _Toc234500498 \h </w:instrText>
            </w:r>
            <w:r>
              <w:rPr>
                <w:noProof/>
                <w:webHidden/>
              </w:rPr>
            </w:r>
            <w:r>
              <w:rPr>
                <w:noProof/>
                <w:webHidden/>
              </w:rPr>
              <w:fldChar w:fldCharType="separate"/>
            </w:r>
            <w:r>
              <w:rPr>
                <w:noProof/>
                <w:webHidden/>
              </w:rPr>
              <w:t>14</w:t>
            </w:r>
            <w:r>
              <w:rPr>
                <w:noProof/>
                <w:webHidden/>
              </w:rPr>
              <w:fldChar w:fldCharType="end"/>
            </w:r>
          </w:hyperlink>
        </w:p>
        <w:p w14:paraId="0F0FB893" w14:textId="64EA3D01" w:rsidR="005F5A6D" w:rsidRDefault="005F5A6D">
          <w:pPr>
            <w:pStyle w:val="TOC3"/>
            <w:rPr>
              <w:rFonts w:eastAsiaTheme="minorEastAsia"/>
              <w:noProof/>
              <w:kern w:val="2"/>
              <w:sz w:val="24"/>
              <w:szCs w:val="24"/>
              <w:lang w:val="en-IE" w:eastAsia="en-IE"/>
              <w14:ligatures w14:val="standardContextual"/>
            </w:rPr>
          </w:pPr>
          <w:hyperlink w:anchor="_Toc234500499" w:history="1">
            <w:r w:rsidRPr="0003768E">
              <w:rPr>
                <w:rStyle w:val="Hyperlink"/>
                <w:rFonts w:eastAsiaTheme="majorEastAsia" w:cstheme="majorBidi"/>
                <w:b/>
                <w:bCs/>
                <w:noProof/>
              </w:rPr>
              <w:t>(b)</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Queries</w:t>
            </w:r>
            <w:r>
              <w:rPr>
                <w:noProof/>
                <w:webHidden/>
              </w:rPr>
              <w:tab/>
            </w:r>
            <w:r>
              <w:rPr>
                <w:noProof/>
                <w:webHidden/>
              </w:rPr>
              <w:fldChar w:fldCharType="begin"/>
            </w:r>
            <w:r>
              <w:rPr>
                <w:noProof/>
                <w:webHidden/>
              </w:rPr>
              <w:instrText xml:space="preserve"> PAGEREF _Toc234500499 \h </w:instrText>
            </w:r>
            <w:r>
              <w:rPr>
                <w:noProof/>
                <w:webHidden/>
              </w:rPr>
            </w:r>
            <w:r>
              <w:rPr>
                <w:noProof/>
                <w:webHidden/>
              </w:rPr>
              <w:fldChar w:fldCharType="separate"/>
            </w:r>
            <w:r>
              <w:rPr>
                <w:noProof/>
                <w:webHidden/>
              </w:rPr>
              <w:t>14</w:t>
            </w:r>
            <w:r>
              <w:rPr>
                <w:noProof/>
                <w:webHidden/>
              </w:rPr>
              <w:fldChar w:fldCharType="end"/>
            </w:r>
          </w:hyperlink>
        </w:p>
        <w:p w14:paraId="6928A10A" w14:textId="0D1666AB" w:rsidR="005F5A6D" w:rsidRDefault="005F5A6D">
          <w:pPr>
            <w:pStyle w:val="TOC3"/>
            <w:rPr>
              <w:rFonts w:eastAsiaTheme="minorEastAsia"/>
              <w:noProof/>
              <w:kern w:val="2"/>
              <w:sz w:val="24"/>
              <w:szCs w:val="24"/>
              <w:lang w:val="en-IE" w:eastAsia="en-IE"/>
              <w14:ligatures w14:val="standardContextual"/>
            </w:rPr>
          </w:pPr>
          <w:hyperlink w:anchor="_Toc234500500" w:history="1">
            <w:r w:rsidRPr="0003768E">
              <w:rPr>
                <w:rStyle w:val="Hyperlink"/>
                <w:rFonts w:eastAsiaTheme="majorEastAsia" w:cstheme="majorBidi"/>
                <w:b/>
                <w:bCs/>
                <w:noProof/>
              </w:rPr>
              <w:t>(c)</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Sufficiency &amp; Accuracy of Tender</w:t>
            </w:r>
            <w:r>
              <w:rPr>
                <w:noProof/>
                <w:webHidden/>
              </w:rPr>
              <w:tab/>
            </w:r>
            <w:r>
              <w:rPr>
                <w:noProof/>
                <w:webHidden/>
              </w:rPr>
              <w:fldChar w:fldCharType="begin"/>
            </w:r>
            <w:r>
              <w:rPr>
                <w:noProof/>
                <w:webHidden/>
              </w:rPr>
              <w:instrText xml:space="preserve"> PAGEREF _Toc234500500 \h </w:instrText>
            </w:r>
            <w:r>
              <w:rPr>
                <w:noProof/>
                <w:webHidden/>
              </w:rPr>
            </w:r>
            <w:r>
              <w:rPr>
                <w:noProof/>
                <w:webHidden/>
              </w:rPr>
              <w:fldChar w:fldCharType="separate"/>
            </w:r>
            <w:r>
              <w:rPr>
                <w:noProof/>
                <w:webHidden/>
              </w:rPr>
              <w:t>15</w:t>
            </w:r>
            <w:r>
              <w:rPr>
                <w:noProof/>
                <w:webHidden/>
              </w:rPr>
              <w:fldChar w:fldCharType="end"/>
            </w:r>
          </w:hyperlink>
        </w:p>
        <w:p w14:paraId="56B6DAF7" w14:textId="103AD3CB" w:rsidR="005F5A6D" w:rsidRDefault="005F5A6D">
          <w:pPr>
            <w:pStyle w:val="TOC3"/>
            <w:rPr>
              <w:rFonts w:eastAsiaTheme="minorEastAsia"/>
              <w:noProof/>
              <w:kern w:val="2"/>
              <w:sz w:val="24"/>
              <w:szCs w:val="24"/>
              <w:lang w:val="en-IE" w:eastAsia="en-IE"/>
              <w14:ligatures w14:val="standardContextual"/>
            </w:rPr>
          </w:pPr>
          <w:hyperlink w:anchor="_Toc234500501" w:history="1">
            <w:r w:rsidRPr="0003768E">
              <w:rPr>
                <w:rStyle w:val="Hyperlink"/>
                <w:rFonts w:eastAsiaTheme="majorEastAsia" w:cstheme="majorBidi"/>
                <w:b/>
                <w:bCs/>
                <w:noProof/>
              </w:rPr>
              <w:t>(d)</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Qualification of Tenders and Referential Bids</w:t>
            </w:r>
            <w:r>
              <w:rPr>
                <w:noProof/>
                <w:webHidden/>
              </w:rPr>
              <w:tab/>
            </w:r>
            <w:r>
              <w:rPr>
                <w:noProof/>
                <w:webHidden/>
              </w:rPr>
              <w:fldChar w:fldCharType="begin"/>
            </w:r>
            <w:r>
              <w:rPr>
                <w:noProof/>
                <w:webHidden/>
              </w:rPr>
              <w:instrText xml:space="preserve"> PAGEREF _Toc234500501 \h </w:instrText>
            </w:r>
            <w:r>
              <w:rPr>
                <w:noProof/>
                <w:webHidden/>
              </w:rPr>
            </w:r>
            <w:r>
              <w:rPr>
                <w:noProof/>
                <w:webHidden/>
              </w:rPr>
              <w:fldChar w:fldCharType="separate"/>
            </w:r>
            <w:r>
              <w:rPr>
                <w:noProof/>
                <w:webHidden/>
              </w:rPr>
              <w:t>15</w:t>
            </w:r>
            <w:r>
              <w:rPr>
                <w:noProof/>
                <w:webHidden/>
              </w:rPr>
              <w:fldChar w:fldCharType="end"/>
            </w:r>
          </w:hyperlink>
        </w:p>
        <w:p w14:paraId="3FFB29DF" w14:textId="7C69A6AE" w:rsidR="005F5A6D" w:rsidRDefault="005F5A6D">
          <w:pPr>
            <w:pStyle w:val="TOC3"/>
            <w:rPr>
              <w:rFonts w:eastAsiaTheme="minorEastAsia"/>
              <w:noProof/>
              <w:kern w:val="2"/>
              <w:sz w:val="24"/>
              <w:szCs w:val="24"/>
              <w:lang w:val="en-IE" w:eastAsia="en-IE"/>
              <w14:ligatures w14:val="standardContextual"/>
            </w:rPr>
          </w:pPr>
          <w:hyperlink w:anchor="_Toc234500502" w:history="1">
            <w:r w:rsidRPr="0003768E">
              <w:rPr>
                <w:rStyle w:val="Hyperlink"/>
                <w:rFonts w:eastAsiaTheme="majorEastAsia" w:cstheme="majorBidi"/>
                <w:b/>
                <w:bCs/>
                <w:noProof/>
              </w:rPr>
              <w:t>(e)</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Extension of Tender Period</w:t>
            </w:r>
            <w:r>
              <w:rPr>
                <w:noProof/>
                <w:webHidden/>
              </w:rPr>
              <w:tab/>
            </w:r>
            <w:r>
              <w:rPr>
                <w:noProof/>
                <w:webHidden/>
              </w:rPr>
              <w:fldChar w:fldCharType="begin"/>
            </w:r>
            <w:r>
              <w:rPr>
                <w:noProof/>
                <w:webHidden/>
              </w:rPr>
              <w:instrText xml:space="preserve"> PAGEREF _Toc234500502 \h </w:instrText>
            </w:r>
            <w:r>
              <w:rPr>
                <w:noProof/>
                <w:webHidden/>
              </w:rPr>
            </w:r>
            <w:r>
              <w:rPr>
                <w:noProof/>
                <w:webHidden/>
              </w:rPr>
              <w:fldChar w:fldCharType="separate"/>
            </w:r>
            <w:r>
              <w:rPr>
                <w:noProof/>
                <w:webHidden/>
              </w:rPr>
              <w:t>15</w:t>
            </w:r>
            <w:r>
              <w:rPr>
                <w:noProof/>
                <w:webHidden/>
              </w:rPr>
              <w:fldChar w:fldCharType="end"/>
            </w:r>
          </w:hyperlink>
        </w:p>
        <w:p w14:paraId="21821852" w14:textId="4F961AC0" w:rsidR="005F5A6D" w:rsidRDefault="005F5A6D">
          <w:pPr>
            <w:pStyle w:val="TOC3"/>
            <w:rPr>
              <w:rFonts w:eastAsiaTheme="minorEastAsia"/>
              <w:noProof/>
              <w:kern w:val="2"/>
              <w:sz w:val="24"/>
              <w:szCs w:val="24"/>
              <w:lang w:val="en-IE" w:eastAsia="en-IE"/>
              <w14:ligatures w14:val="standardContextual"/>
            </w:rPr>
          </w:pPr>
          <w:hyperlink w:anchor="_Toc234500503" w:history="1">
            <w:r w:rsidRPr="0003768E">
              <w:rPr>
                <w:rStyle w:val="Hyperlink"/>
                <w:rFonts w:eastAsiaTheme="majorEastAsia" w:cstheme="majorBidi"/>
                <w:b/>
                <w:bCs/>
                <w:noProof/>
              </w:rPr>
              <w:t>(f)</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Modifications to Tenders prior to the Closing Date for Receipt of Tenders</w:t>
            </w:r>
            <w:r>
              <w:rPr>
                <w:noProof/>
                <w:webHidden/>
              </w:rPr>
              <w:tab/>
            </w:r>
            <w:r>
              <w:rPr>
                <w:noProof/>
                <w:webHidden/>
              </w:rPr>
              <w:fldChar w:fldCharType="begin"/>
            </w:r>
            <w:r>
              <w:rPr>
                <w:noProof/>
                <w:webHidden/>
              </w:rPr>
              <w:instrText xml:space="preserve"> PAGEREF _Toc234500503 \h </w:instrText>
            </w:r>
            <w:r>
              <w:rPr>
                <w:noProof/>
                <w:webHidden/>
              </w:rPr>
            </w:r>
            <w:r>
              <w:rPr>
                <w:noProof/>
                <w:webHidden/>
              </w:rPr>
              <w:fldChar w:fldCharType="separate"/>
            </w:r>
            <w:r>
              <w:rPr>
                <w:noProof/>
                <w:webHidden/>
              </w:rPr>
              <w:t>15</w:t>
            </w:r>
            <w:r>
              <w:rPr>
                <w:noProof/>
                <w:webHidden/>
              </w:rPr>
              <w:fldChar w:fldCharType="end"/>
            </w:r>
          </w:hyperlink>
        </w:p>
        <w:p w14:paraId="16EBC022" w14:textId="5DABBFB6" w:rsidR="005F5A6D" w:rsidRDefault="005F5A6D">
          <w:pPr>
            <w:pStyle w:val="TOC3"/>
            <w:rPr>
              <w:rFonts w:eastAsiaTheme="minorEastAsia"/>
              <w:noProof/>
              <w:kern w:val="2"/>
              <w:sz w:val="24"/>
              <w:szCs w:val="24"/>
              <w:lang w:val="en-IE" w:eastAsia="en-IE"/>
              <w14:ligatures w14:val="standardContextual"/>
            </w:rPr>
          </w:pPr>
          <w:hyperlink w:anchor="_Toc234500504" w:history="1">
            <w:r w:rsidRPr="0003768E">
              <w:rPr>
                <w:rStyle w:val="Hyperlink"/>
                <w:rFonts w:eastAsiaTheme="majorEastAsia" w:cstheme="majorBidi"/>
                <w:b/>
                <w:bCs/>
                <w:noProof/>
              </w:rPr>
              <w:t>(g)</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Cost of Preparation of Tender</w:t>
            </w:r>
            <w:r>
              <w:rPr>
                <w:noProof/>
                <w:webHidden/>
              </w:rPr>
              <w:tab/>
            </w:r>
            <w:r>
              <w:rPr>
                <w:noProof/>
                <w:webHidden/>
              </w:rPr>
              <w:fldChar w:fldCharType="begin"/>
            </w:r>
            <w:r>
              <w:rPr>
                <w:noProof/>
                <w:webHidden/>
              </w:rPr>
              <w:instrText xml:space="preserve"> PAGEREF _Toc234500504 \h </w:instrText>
            </w:r>
            <w:r>
              <w:rPr>
                <w:noProof/>
                <w:webHidden/>
              </w:rPr>
            </w:r>
            <w:r>
              <w:rPr>
                <w:noProof/>
                <w:webHidden/>
              </w:rPr>
              <w:fldChar w:fldCharType="separate"/>
            </w:r>
            <w:r>
              <w:rPr>
                <w:noProof/>
                <w:webHidden/>
              </w:rPr>
              <w:t>15</w:t>
            </w:r>
            <w:r>
              <w:rPr>
                <w:noProof/>
                <w:webHidden/>
              </w:rPr>
              <w:fldChar w:fldCharType="end"/>
            </w:r>
          </w:hyperlink>
        </w:p>
        <w:p w14:paraId="6D36909F" w14:textId="49769D6E" w:rsidR="005F5A6D" w:rsidRDefault="005F5A6D">
          <w:pPr>
            <w:pStyle w:val="TOC3"/>
            <w:rPr>
              <w:rFonts w:eastAsiaTheme="minorEastAsia"/>
              <w:noProof/>
              <w:kern w:val="2"/>
              <w:sz w:val="24"/>
              <w:szCs w:val="24"/>
              <w:lang w:val="en-IE" w:eastAsia="en-IE"/>
              <w14:ligatures w14:val="standardContextual"/>
            </w:rPr>
          </w:pPr>
          <w:hyperlink w:anchor="_Toc234500505" w:history="1">
            <w:r w:rsidRPr="0003768E">
              <w:rPr>
                <w:rStyle w:val="Hyperlink"/>
                <w:rFonts w:eastAsiaTheme="majorEastAsia" w:cstheme="majorBidi"/>
                <w:b/>
                <w:bCs/>
                <w:noProof/>
              </w:rPr>
              <w:t>(h)</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Tender Validity Period</w:t>
            </w:r>
            <w:r>
              <w:rPr>
                <w:noProof/>
                <w:webHidden/>
              </w:rPr>
              <w:tab/>
            </w:r>
            <w:r>
              <w:rPr>
                <w:noProof/>
                <w:webHidden/>
              </w:rPr>
              <w:fldChar w:fldCharType="begin"/>
            </w:r>
            <w:r>
              <w:rPr>
                <w:noProof/>
                <w:webHidden/>
              </w:rPr>
              <w:instrText xml:space="preserve"> PAGEREF _Toc234500505 \h </w:instrText>
            </w:r>
            <w:r>
              <w:rPr>
                <w:noProof/>
                <w:webHidden/>
              </w:rPr>
            </w:r>
            <w:r>
              <w:rPr>
                <w:noProof/>
                <w:webHidden/>
              </w:rPr>
              <w:fldChar w:fldCharType="separate"/>
            </w:r>
            <w:r>
              <w:rPr>
                <w:noProof/>
                <w:webHidden/>
              </w:rPr>
              <w:t>15</w:t>
            </w:r>
            <w:r>
              <w:rPr>
                <w:noProof/>
                <w:webHidden/>
              </w:rPr>
              <w:fldChar w:fldCharType="end"/>
            </w:r>
          </w:hyperlink>
        </w:p>
        <w:p w14:paraId="61570D69" w14:textId="32C66CC8" w:rsidR="005F5A6D" w:rsidRDefault="005F5A6D">
          <w:pPr>
            <w:pStyle w:val="TOC3"/>
            <w:rPr>
              <w:rFonts w:eastAsiaTheme="minorEastAsia"/>
              <w:noProof/>
              <w:kern w:val="2"/>
              <w:sz w:val="24"/>
              <w:szCs w:val="24"/>
              <w:lang w:val="en-IE" w:eastAsia="en-IE"/>
              <w14:ligatures w14:val="standardContextual"/>
            </w:rPr>
          </w:pPr>
          <w:hyperlink w:anchor="_Toc234500506" w:history="1">
            <w:r w:rsidRPr="0003768E">
              <w:rPr>
                <w:rStyle w:val="Hyperlink"/>
                <w:rFonts w:eastAsiaTheme="majorEastAsia" w:cstheme="majorBidi"/>
                <w:b/>
                <w:bCs/>
                <w:noProof/>
              </w:rPr>
              <w:t>(i)</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Currency and Payments</w:t>
            </w:r>
            <w:r>
              <w:rPr>
                <w:noProof/>
                <w:webHidden/>
              </w:rPr>
              <w:tab/>
            </w:r>
            <w:r>
              <w:rPr>
                <w:noProof/>
                <w:webHidden/>
              </w:rPr>
              <w:fldChar w:fldCharType="begin"/>
            </w:r>
            <w:r>
              <w:rPr>
                <w:noProof/>
                <w:webHidden/>
              </w:rPr>
              <w:instrText xml:space="preserve"> PAGEREF _Toc234500506 \h </w:instrText>
            </w:r>
            <w:r>
              <w:rPr>
                <w:noProof/>
                <w:webHidden/>
              </w:rPr>
            </w:r>
            <w:r>
              <w:rPr>
                <w:noProof/>
                <w:webHidden/>
              </w:rPr>
              <w:fldChar w:fldCharType="separate"/>
            </w:r>
            <w:r>
              <w:rPr>
                <w:noProof/>
                <w:webHidden/>
              </w:rPr>
              <w:t>16</w:t>
            </w:r>
            <w:r>
              <w:rPr>
                <w:noProof/>
                <w:webHidden/>
              </w:rPr>
              <w:fldChar w:fldCharType="end"/>
            </w:r>
          </w:hyperlink>
        </w:p>
        <w:p w14:paraId="63AA537A" w14:textId="458062E0" w:rsidR="005F5A6D" w:rsidRDefault="005F5A6D">
          <w:pPr>
            <w:pStyle w:val="TOC3"/>
            <w:rPr>
              <w:rFonts w:eastAsiaTheme="minorEastAsia"/>
              <w:noProof/>
              <w:kern w:val="2"/>
              <w:sz w:val="24"/>
              <w:szCs w:val="24"/>
              <w:lang w:val="en-IE" w:eastAsia="en-IE"/>
              <w14:ligatures w14:val="standardContextual"/>
            </w:rPr>
          </w:pPr>
          <w:hyperlink w:anchor="_Toc234500507" w:history="1">
            <w:r w:rsidRPr="0003768E">
              <w:rPr>
                <w:rStyle w:val="Hyperlink"/>
                <w:rFonts w:eastAsiaTheme="majorEastAsia" w:cstheme="majorBidi"/>
                <w:b/>
                <w:bCs/>
                <w:noProof/>
              </w:rPr>
              <w:t>(j)</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Conflict of Interest</w:t>
            </w:r>
            <w:r>
              <w:rPr>
                <w:noProof/>
                <w:webHidden/>
              </w:rPr>
              <w:tab/>
            </w:r>
            <w:r>
              <w:rPr>
                <w:noProof/>
                <w:webHidden/>
              </w:rPr>
              <w:fldChar w:fldCharType="begin"/>
            </w:r>
            <w:r>
              <w:rPr>
                <w:noProof/>
                <w:webHidden/>
              </w:rPr>
              <w:instrText xml:space="preserve"> PAGEREF _Toc234500507 \h </w:instrText>
            </w:r>
            <w:r>
              <w:rPr>
                <w:noProof/>
                <w:webHidden/>
              </w:rPr>
            </w:r>
            <w:r>
              <w:rPr>
                <w:noProof/>
                <w:webHidden/>
              </w:rPr>
              <w:fldChar w:fldCharType="separate"/>
            </w:r>
            <w:r>
              <w:rPr>
                <w:noProof/>
                <w:webHidden/>
              </w:rPr>
              <w:t>16</w:t>
            </w:r>
            <w:r>
              <w:rPr>
                <w:noProof/>
                <w:webHidden/>
              </w:rPr>
              <w:fldChar w:fldCharType="end"/>
            </w:r>
          </w:hyperlink>
        </w:p>
        <w:p w14:paraId="18516376" w14:textId="58651BD2" w:rsidR="005F5A6D" w:rsidRDefault="005F5A6D">
          <w:pPr>
            <w:pStyle w:val="TOC3"/>
            <w:rPr>
              <w:rFonts w:eastAsiaTheme="minorEastAsia"/>
              <w:noProof/>
              <w:kern w:val="2"/>
              <w:sz w:val="24"/>
              <w:szCs w:val="24"/>
              <w:lang w:val="en-IE" w:eastAsia="en-IE"/>
              <w14:ligatures w14:val="standardContextual"/>
            </w:rPr>
          </w:pPr>
          <w:hyperlink w:anchor="_Toc234500508" w:history="1">
            <w:r w:rsidRPr="0003768E">
              <w:rPr>
                <w:rStyle w:val="Hyperlink"/>
                <w:rFonts w:eastAsiaTheme="majorEastAsia" w:cstheme="majorBidi"/>
                <w:b/>
                <w:bCs/>
                <w:noProof/>
              </w:rPr>
              <w:t>(k)</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Freedom of Information Acts</w:t>
            </w:r>
            <w:r>
              <w:rPr>
                <w:noProof/>
                <w:webHidden/>
              </w:rPr>
              <w:tab/>
            </w:r>
            <w:r>
              <w:rPr>
                <w:noProof/>
                <w:webHidden/>
              </w:rPr>
              <w:fldChar w:fldCharType="begin"/>
            </w:r>
            <w:r>
              <w:rPr>
                <w:noProof/>
                <w:webHidden/>
              </w:rPr>
              <w:instrText xml:space="preserve"> PAGEREF _Toc234500508 \h </w:instrText>
            </w:r>
            <w:r>
              <w:rPr>
                <w:noProof/>
                <w:webHidden/>
              </w:rPr>
            </w:r>
            <w:r>
              <w:rPr>
                <w:noProof/>
                <w:webHidden/>
              </w:rPr>
              <w:fldChar w:fldCharType="separate"/>
            </w:r>
            <w:r>
              <w:rPr>
                <w:noProof/>
                <w:webHidden/>
              </w:rPr>
              <w:t>16</w:t>
            </w:r>
            <w:r>
              <w:rPr>
                <w:noProof/>
                <w:webHidden/>
              </w:rPr>
              <w:fldChar w:fldCharType="end"/>
            </w:r>
          </w:hyperlink>
        </w:p>
        <w:p w14:paraId="05616E2D" w14:textId="4110107F" w:rsidR="005F5A6D" w:rsidRDefault="005F5A6D">
          <w:pPr>
            <w:pStyle w:val="TOC3"/>
            <w:rPr>
              <w:rFonts w:eastAsiaTheme="minorEastAsia"/>
              <w:noProof/>
              <w:kern w:val="2"/>
              <w:sz w:val="24"/>
              <w:szCs w:val="24"/>
              <w:lang w:val="en-IE" w:eastAsia="en-IE"/>
              <w14:ligatures w14:val="standardContextual"/>
            </w:rPr>
          </w:pPr>
          <w:hyperlink w:anchor="_Toc234500509" w:history="1">
            <w:r w:rsidRPr="0003768E">
              <w:rPr>
                <w:rStyle w:val="Hyperlink"/>
                <w:rFonts w:eastAsiaTheme="majorEastAsia" w:cstheme="majorBidi"/>
                <w:b/>
                <w:bCs/>
                <w:noProof/>
              </w:rPr>
              <w:t>(l)</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Tax Clearance</w:t>
            </w:r>
            <w:r>
              <w:rPr>
                <w:noProof/>
                <w:webHidden/>
              </w:rPr>
              <w:tab/>
            </w:r>
            <w:r>
              <w:rPr>
                <w:noProof/>
                <w:webHidden/>
              </w:rPr>
              <w:fldChar w:fldCharType="begin"/>
            </w:r>
            <w:r>
              <w:rPr>
                <w:noProof/>
                <w:webHidden/>
              </w:rPr>
              <w:instrText xml:space="preserve"> PAGEREF _Toc234500509 \h </w:instrText>
            </w:r>
            <w:r>
              <w:rPr>
                <w:noProof/>
                <w:webHidden/>
              </w:rPr>
            </w:r>
            <w:r>
              <w:rPr>
                <w:noProof/>
                <w:webHidden/>
              </w:rPr>
              <w:fldChar w:fldCharType="separate"/>
            </w:r>
            <w:r>
              <w:rPr>
                <w:noProof/>
                <w:webHidden/>
              </w:rPr>
              <w:t>16</w:t>
            </w:r>
            <w:r>
              <w:rPr>
                <w:noProof/>
                <w:webHidden/>
              </w:rPr>
              <w:fldChar w:fldCharType="end"/>
            </w:r>
          </w:hyperlink>
        </w:p>
        <w:p w14:paraId="05CC72B1" w14:textId="1012D298" w:rsidR="005F5A6D" w:rsidRDefault="005F5A6D">
          <w:pPr>
            <w:pStyle w:val="TOC3"/>
            <w:rPr>
              <w:rFonts w:eastAsiaTheme="minorEastAsia"/>
              <w:noProof/>
              <w:kern w:val="2"/>
              <w:sz w:val="24"/>
              <w:szCs w:val="24"/>
              <w:lang w:val="en-IE" w:eastAsia="en-IE"/>
              <w14:ligatures w14:val="standardContextual"/>
            </w:rPr>
          </w:pPr>
          <w:hyperlink w:anchor="_Toc234500510" w:history="1">
            <w:r w:rsidRPr="0003768E">
              <w:rPr>
                <w:rStyle w:val="Hyperlink"/>
                <w:rFonts w:eastAsiaTheme="majorEastAsia" w:cstheme="majorBidi"/>
                <w:b/>
                <w:bCs/>
                <w:noProof/>
              </w:rPr>
              <w:t>(m)</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Withholding Tax</w:t>
            </w:r>
            <w:r>
              <w:rPr>
                <w:noProof/>
                <w:webHidden/>
              </w:rPr>
              <w:tab/>
            </w:r>
            <w:r>
              <w:rPr>
                <w:noProof/>
                <w:webHidden/>
              </w:rPr>
              <w:fldChar w:fldCharType="begin"/>
            </w:r>
            <w:r>
              <w:rPr>
                <w:noProof/>
                <w:webHidden/>
              </w:rPr>
              <w:instrText xml:space="preserve"> PAGEREF _Toc234500510 \h </w:instrText>
            </w:r>
            <w:r>
              <w:rPr>
                <w:noProof/>
                <w:webHidden/>
              </w:rPr>
            </w:r>
            <w:r>
              <w:rPr>
                <w:noProof/>
                <w:webHidden/>
              </w:rPr>
              <w:fldChar w:fldCharType="separate"/>
            </w:r>
            <w:r>
              <w:rPr>
                <w:noProof/>
                <w:webHidden/>
              </w:rPr>
              <w:t>17</w:t>
            </w:r>
            <w:r>
              <w:rPr>
                <w:noProof/>
                <w:webHidden/>
              </w:rPr>
              <w:fldChar w:fldCharType="end"/>
            </w:r>
          </w:hyperlink>
        </w:p>
        <w:p w14:paraId="0F58A893" w14:textId="6DE087DC" w:rsidR="005F5A6D" w:rsidRDefault="005F5A6D">
          <w:pPr>
            <w:pStyle w:val="TOC3"/>
            <w:rPr>
              <w:rFonts w:eastAsiaTheme="minorEastAsia"/>
              <w:noProof/>
              <w:kern w:val="2"/>
              <w:sz w:val="24"/>
              <w:szCs w:val="24"/>
              <w:lang w:val="en-IE" w:eastAsia="en-IE"/>
              <w14:ligatures w14:val="standardContextual"/>
            </w:rPr>
          </w:pPr>
          <w:hyperlink w:anchor="_Toc234500511" w:history="1">
            <w:r w:rsidRPr="0003768E">
              <w:rPr>
                <w:rStyle w:val="Hyperlink"/>
                <w:rFonts w:eastAsiaTheme="majorEastAsia" w:cstheme="majorBidi"/>
                <w:b/>
                <w:bCs/>
                <w:noProof/>
              </w:rPr>
              <w:t>(n)</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Irish Legislation and Law</w:t>
            </w:r>
            <w:r>
              <w:rPr>
                <w:noProof/>
                <w:webHidden/>
              </w:rPr>
              <w:tab/>
            </w:r>
            <w:r>
              <w:rPr>
                <w:noProof/>
                <w:webHidden/>
              </w:rPr>
              <w:fldChar w:fldCharType="begin"/>
            </w:r>
            <w:r>
              <w:rPr>
                <w:noProof/>
                <w:webHidden/>
              </w:rPr>
              <w:instrText xml:space="preserve"> PAGEREF _Toc234500511 \h </w:instrText>
            </w:r>
            <w:r>
              <w:rPr>
                <w:noProof/>
                <w:webHidden/>
              </w:rPr>
            </w:r>
            <w:r>
              <w:rPr>
                <w:noProof/>
                <w:webHidden/>
              </w:rPr>
              <w:fldChar w:fldCharType="separate"/>
            </w:r>
            <w:r>
              <w:rPr>
                <w:noProof/>
                <w:webHidden/>
              </w:rPr>
              <w:t>17</w:t>
            </w:r>
            <w:r>
              <w:rPr>
                <w:noProof/>
                <w:webHidden/>
              </w:rPr>
              <w:fldChar w:fldCharType="end"/>
            </w:r>
          </w:hyperlink>
        </w:p>
        <w:p w14:paraId="5747D2B0" w14:textId="0B7083A7" w:rsidR="005F5A6D" w:rsidRDefault="005F5A6D">
          <w:pPr>
            <w:pStyle w:val="TOC3"/>
            <w:rPr>
              <w:rFonts w:eastAsiaTheme="minorEastAsia"/>
              <w:noProof/>
              <w:kern w:val="2"/>
              <w:sz w:val="24"/>
              <w:szCs w:val="24"/>
              <w:lang w:val="en-IE" w:eastAsia="en-IE"/>
              <w14:ligatures w14:val="standardContextual"/>
            </w:rPr>
          </w:pPr>
          <w:hyperlink w:anchor="_Toc234500512" w:history="1">
            <w:r w:rsidRPr="0003768E">
              <w:rPr>
                <w:rStyle w:val="Hyperlink"/>
                <w:rFonts w:eastAsiaTheme="majorEastAsia" w:cstheme="majorBidi"/>
                <w:b/>
                <w:bCs/>
                <w:noProof/>
              </w:rPr>
              <w:t>(o)</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Dignity at Work</w:t>
            </w:r>
            <w:r>
              <w:rPr>
                <w:noProof/>
                <w:webHidden/>
              </w:rPr>
              <w:tab/>
            </w:r>
            <w:r>
              <w:rPr>
                <w:noProof/>
                <w:webHidden/>
              </w:rPr>
              <w:fldChar w:fldCharType="begin"/>
            </w:r>
            <w:r>
              <w:rPr>
                <w:noProof/>
                <w:webHidden/>
              </w:rPr>
              <w:instrText xml:space="preserve"> PAGEREF _Toc234500512 \h </w:instrText>
            </w:r>
            <w:r>
              <w:rPr>
                <w:noProof/>
                <w:webHidden/>
              </w:rPr>
            </w:r>
            <w:r>
              <w:rPr>
                <w:noProof/>
                <w:webHidden/>
              </w:rPr>
              <w:fldChar w:fldCharType="separate"/>
            </w:r>
            <w:r>
              <w:rPr>
                <w:noProof/>
                <w:webHidden/>
              </w:rPr>
              <w:t>17</w:t>
            </w:r>
            <w:r>
              <w:rPr>
                <w:noProof/>
                <w:webHidden/>
              </w:rPr>
              <w:fldChar w:fldCharType="end"/>
            </w:r>
          </w:hyperlink>
        </w:p>
        <w:p w14:paraId="796A881F" w14:textId="5DA9C4FF" w:rsidR="005F5A6D" w:rsidRDefault="005F5A6D">
          <w:pPr>
            <w:pStyle w:val="TOC3"/>
            <w:rPr>
              <w:rFonts w:eastAsiaTheme="minorEastAsia"/>
              <w:noProof/>
              <w:kern w:val="2"/>
              <w:sz w:val="24"/>
              <w:szCs w:val="24"/>
              <w:lang w:val="en-IE" w:eastAsia="en-IE"/>
              <w14:ligatures w14:val="standardContextual"/>
            </w:rPr>
          </w:pPr>
          <w:hyperlink w:anchor="_Toc234500513" w:history="1">
            <w:r w:rsidRPr="0003768E">
              <w:rPr>
                <w:rStyle w:val="Hyperlink"/>
                <w:rFonts w:eastAsiaTheme="majorEastAsia" w:cstheme="majorBidi"/>
                <w:b/>
                <w:bCs/>
                <w:noProof/>
              </w:rPr>
              <w:t>(p)</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Clarification of Tenders</w:t>
            </w:r>
            <w:r>
              <w:rPr>
                <w:noProof/>
                <w:webHidden/>
              </w:rPr>
              <w:tab/>
            </w:r>
            <w:r>
              <w:rPr>
                <w:noProof/>
                <w:webHidden/>
              </w:rPr>
              <w:fldChar w:fldCharType="begin"/>
            </w:r>
            <w:r>
              <w:rPr>
                <w:noProof/>
                <w:webHidden/>
              </w:rPr>
              <w:instrText xml:space="preserve"> PAGEREF _Toc234500513 \h </w:instrText>
            </w:r>
            <w:r>
              <w:rPr>
                <w:noProof/>
                <w:webHidden/>
              </w:rPr>
            </w:r>
            <w:r>
              <w:rPr>
                <w:noProof/>
                <w:webHidden/>
              </w:rPr>
              <w:fldChar w:fldCharType="separate"/>
            </w:r>
            <w:r>
              <w:rPr>
                <w:noProof/>
                <w:webHidden/>
              </w:rPr>
              <w:t>17</w:t>
            </w:r>
            <w:r>
              <w:rPr>
                <w:noProof/>
                <w:webHidden/>
              </w:rPr>
              <w:fldChar w:fldCharType="end"/>
            </w:r>
          </w:hyperlink>
        </w:p>
        <w:p w14:paraId="06F4F378" w14:textId="2DF68364" w:rsidR="005F5A6D" w:rsidRDefault="005F5A6D">
          <w:pPr>
            <w:pStyle w:val="TOC3"/>
            <w:rPr>
              <w:rFonts w:eastAsiaTheme="minorEastAsia"/>
              <w:noProof/>
              <w:kern w:val="2"/>
              <w:sz w:val="24"/>
              <w:szCs w:val="24"/>
              <w:lang w:val="en-IE" w:eastAsia="en-IE"/>
              <w14:ligatures w14:val="standardContextual"/>
            </w:rPr>
          </w:pPr>
          <w:hyperlink w:anchor="_Toc234500514" w:history="1">
            <w:r w:rsidRPr="0003768E">
              <w:rPr>
                <w:rStyle w:val="Hyperlink"/>
                <w:rFonts w:eastAsiaTheme="majorEastAsia" w:cstheme="majorBidi"/>
                <w:b/>
                <w:bCs/>
                <w:noProof/>
              </w:rPr>
              <w:t>(q)</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Correction of Errors</w:t>
            </w:r>
            <w:r>
              <w:rPr>
                <w:noProof/>
                <w:webHidden/>
              </w:rPr>
              <w:tab/>
            </w:r>
            <w:r>
              <w:rPr>
                <w:noProof/>
                <w:webHidden/>
              </w:rPr>
              <w:fldChar w:fldCharType="begin"/>
            </w:r>
            <w:r>
              <w:rPr>
                <w:noProof/>
                <w:webHidden/>
              </w:rPr>
              <w:instrText xml:space="preserve"> PAGEREF _Toc234500514 \h </w:instrText>
            </w:r>
            <w:r>
              <w:rPr>
                <w:noProof/>
                <w:webHidden/>
              </w:rPr>
            </w:r>
            <w:r>
              <w:rPr>
                <w:noProof/>
                <w:webHidden/>
              </w:rPr>
              <w:fldChar w:fldCharType="separate"/>
            </w:r>
            <w:r>
              <w:rPr>
                <w:noProof/>
                <w:webHidden/>
              </w:rPr>
              <w:t>17</w:t>
            </w:r>
            <w:r>
              <w:rPr>
                <w:noProof/>
                <w:webHidden/>
              </w:rPr>
              <w:fldChar w:fldCharType="end"/>
            </w:r>
          </w:hyperlink>
        </w:p>
        <w:p w14:paraId="7E2CECC6" w14:textId="6380929C" w:rsidR="005F5A6D" w:rsidRDefault="005F5A6D">
          <w:pPr>
            <w:pStyle w:val="TOC3"/>
            <w:rPr>
              <w:rFonts w:eastAsiaTheme="minorEastAsia"/>
              <w:noProof/>
              <w:kern w:val="2"/>
              <w:sz w:val="24"/>
              <w:szCs w:val="24"/>
              <w:lang w:val="en-IE" w:eastAsia="en-IE"/>
              <w14:ligatures w14:val="standardContextual"/>
            </w:rPr>
          </w:pPr>
          <w:hyperlink w:anchor="_Toc234500515" w:history="1">
            <w:r w:rsidRPr="0003768E">
              <w:rPr>
                <w:rStyle w:val="Hyperlink"/>
                <w:rFonts w:eastAsiaTheme="majorEastAsia" w:cstheme="majorBidi"/>
                <w:b/>
                <w:bCs/>
                <w:noProof/>
              </w:rPr>
              <w:t>(r)</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Change in the Composition of a Tender</w:t>
            </w:r>
            <w:r>
              <w:rPr>
                <w:noProof/>
                <w:webHidden/>
              </w:rPr>
              <w:tab/>
            </w:r>
            <w:r>
              <w:rPr>
                <w:noProof/>
                <w:webHidden/>
              </w:rPr>
              <w:fldChar w:fldCharType="begin"/>
            </w:r>
            <w:r>
              <w:rPr>
                <w:noProof/>
                <w:webHidden/>
              </w:rPr>
              <w:instrText xml:space="preserve"> PAGEREF _Toc234500515 \h </w:instrText>
            </w:r>
            <w:r>
              <w:rPr>
                <w:noProof/>
                <w:webHidden/>
              </w:rPr>
            </w:r>
            <w:r>
              <w:rPr>
                <w:noProof/>
                <w:webHidden/>
              </w:rPr>
              <w:fldChar w:fldCharType="separate"/>
            </w:r>
            <w:r>
              <w:rPr>
                <w:noProof/>
                <w:webHidden/>
              </w:rPr>
              <w:t>17</w:t>
            </w:r>
            <w:r>
              <w:rPr>
                <w:noProof/>
                <w:webHidden/>
              </w:rPr>
              <w:fldChar w:fldCharType="end"/>
            </w:r>
          </w:hyperlink>
        </w:p>
        <w:p w14:paraId="1C847240" w14:textId="523D6047" w:rsidR="005F5A6D" w:rsidRDefault="005F5A6D">
          <w:pPr>
            <w:pStyle w:val="TOC3"/>
            <w:rPr>
              <w:rFonts w:eastAsiaTheme="minorEastAsia"/>
              <w:noProof/>
              <w:kern w:val="2"/>
              <w:sz w:val="24"/>
              <w:szCs w:val="24"/>
              <w:lang w:val="en-IE" w:eastAsia="en-IE"/>
              <w14:ligatures w14:val="standardContextual"/>
            </w:rPr>
          </w:pPr>
          <w:hyperlink w:anchor="_Toc234500516" w:history="1">
            <w:r w:rsidRPr="0003768E">
              <w:rPr>
                <w:rStyle w:val="Hyperlink"/>
                <w:rFonts w:eastAsiaTheme="majorEastAsia" w:cstheme="majorBidi"/>
                <w:b/>
                <w:bCs/>
                <w:noProof/>
              </w:rPr>
              <w:t>(s)</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Interference and Inducement to Purchase</w:t>
            </w:r>
            <w:r>
              <w:rPr>
                <w:noProof/>
                <w:webHidden/>
              </w:rPr>
              <w:tab/>
            </w:r>
            <w:r>
              <w:rPr>
                <w:noProof/>
                <w:webHidden/>
              </w:rPr>
              <w:fldChar w:fldCharType="begin"/>
            </w:r>
            <w:r>
              <w:rPr>
                <w:noProof/>
                <w:webHidden/>
              </w:rPr>
              <w:instrText xml:space="preserve"> PAGEREF _Toc234500516 \h </w:instrText>
            </w:r>
            <w:r>
              <w:rPr>
                <w:noProof/>
                <w:webHidden/>
              </w:rPr>
            </w:r>
            <w:r>
              <w:rPr>
                <w:noProof/>
                <w:webHidden/>
              </w:rPr>
              <w:fldChar w:fldCharType="separate"/>
            </w:r>
            <w:r>
              <w:rPr>
                <w:noProof/>
                <w:webHidden/>
              </w:rPr>
              <w:t>17</w:t>
            </w:r>
            <w:r>
              <w:rPr>
                <w:noProof/>
                <w:webHidden/>
              </w:rPr>
              <w:fldChar w:fldCharType="end"/>
            </w:r>
          </w:hyperlink>
        </w:p>
        <w:p w14:paraId="201FC0B7" w14:textId="725FD51B" w:rsidR="005F5A6D" w:rsidRDefault="005F5A6D">
          <w:pPr>
            <w:pStyle w:val="TOC3"/>
            <w:rPr>
              <w:rFonts w:eastAsiaTheme="minorEastAsia"/>
              <w:noProof/>
              <w:kern w:val="2"/>
              <w:sz w:val="24"/>
              <w:szCs w:val="24"/>
              <w:lang w:val="en-IE" w:eastAsia="en-IE"/>
              <w14:ligatures w14:val="standardContextual"/>
            </w:rPr>
          </w:pPr>
          <w:hyperlink w:anchor="_Toc234500517" w:history="1">
            <w:r w:rsidRPr="0003768E">
              <w:rPr>
                <w:rStyle w:val="Hyperlink"/>
                <w:rFonts w:eastAsiaTheme="majorEastAsia" w:cstheme="majorBidi"/>
                <w:b/>
                <w:bCs/>
                <w:noProof/>
              </w:rPr>
              <w:t>(t)</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Notification of Tender Evaluations</w:t>
            </w:r>
            <w:r>
              <w:rPr>
                <w:noProof/>
                <w:webHidden/>
              </w:rPr>
              <w:tab/>
            </w:r>
            <w:r>
              <w:rPr>
                <w:noProof/>
                <w:webHidden/>
              </w:rPr>
              <w:fldChar w:fldCharType="begin"/>
            </w:r>
            <w:r>
              <w:rPr>
                <w:noProof/>
                <w:webHidden/>
              </w:rPr>
              <w:instrText xml:space="preserve"> PAGEREF _Toc234500517 \h </w:instrText>
            </w:r>
            <w:r>
              <w:rPr>
                <w:noProof/>
                <w:webHidden/>
              </w:rPr>
            </w:r>
            <w:r>
              <w:rPr>
                <w:noProof/>
                <w:webHidden/>
              </w:rPr>
              <w:fldChar w:fldCharType="separate"/>
            </w:r>
            <w:r>
              <w:rPr>
                <w:noProof/>
                <w:webHidden/>
              </w:rPr>
              <w:t>18</w:t>
            </w:r>
            <w:r>
              <w:rPr>
                <w:noProof/>
                <w:webHidden/>
              </w:rPr>
              <w:fldChar w:fldCharType="end"/>
            </w:r>
          </w:hyperlink>
        </w:p>
        <w:p w14:paraId="7D31008C" w14:textId="6EA8B34D" w:rsidR="005F5A6D" w:rsidRDefault="005F5A6D">
          <w:pPr>
            <w:pStyle w:val="TOC3"/>
            <w:rPr>
              <w:rFonts w:eastAsiaTheme="minorEastAsia"/>
              <w:noProof/>
              <w:kern w:val="2"/>
              <w:sz w:val="24"/>
              <w:szCs w:val="24"/>
              <w:lang w:val="en-IE" w:eastAsia="en-IE"/>
              <w14:ligatures w14:val="standardContextual"/>
            </w:rPr>
          </w:pPr>
          <w:hyperlink w:anchor="_Toc234500518" w:history="1">
            <w:r w:rsidRPr="0003768E">
              <w:rPr>
                <w:rStyle w:val="Hyperlink"/>
                <w:rFonts w:eastAsiaTheme="majorEastAsia" w:cstheme="majorBidi"/>
                <w:b/>
                <w:bCs/>
                <w:noProof/>
              </w:rPr>
              <w:t>(v)</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Policy on Personal Debriefings</w:t>
            </w:r>
            <w:r>
              <w:rPr>
                <w:noProof/>
                <w:webHidden/>
              </w:rPr>
              <w:tab/>
            </w:r>
            <w:r>
              <w:rPr>
                <w:noProof/>
                <w:webHidden/>
              </w:rPr>
              <w:fldChar w:fldCharType="begin"/>
            </w:r>
            <w:r>
              <w:rPr>
                <w:noProof/>
                <w:webHidden/>
              </w:rPr>
              <w:instrText xml:space="preserve"> PAGEREF _Toc234500518 \h </w:instrText>
            </w:r>
            <w:r>
              <w:rPr>
                <w:noProof/>
                <w:webHidden/>
              </w:rPr>
            </w:r>
            <w:r>
              <w:rPr>
                <w:noProof/>
                <w:webHidden/>
              </w:rPr>
              <w:fldChar w:fldCharType="separate"/>
            </w:r>
            <w:r>
              <w:rPr>
                <w:noProof/>
                <w:webHidden/>
              </w:rPr>
              <w:t>18</w:t>
            </w:r>
            <w:r>
              <w:rPr>
                <w:noProof/>
                <w:webHidden/>
              </w:rPr>
              <w:fldChar w:fldCharType="end"/>
            </w:r>
          </w:hyperlink>
        </w:p>
        <w:p w14:paraId="5BEEF36B" w14:textId="13181CE5" w:rsidR="005F5A6D" w:rsidRDefault="005F5A6D">
          <w:pPr>
            <w:pStyle w:val="TOC3"/>
            <w:rPr>
              <w:rFonts w:eastAsiaTheme="minorEastAsia"/>
              <w:noProof/>
              <w:kern w:val="2"/>
              <w:sz w:val="24"/>
              <w:szCs w:val="24"/>
              <w:lang w:val="en-IE" w:eastAsia="en-IE"/>
              <w14:ligatures w14:val="standardContextual"/>
            </w:rPr>
          </w:pPr>
          <w:hyperlink w:anchor="_Toc234500519" w:history="1">
            <w:r w:rsidRPr="0003768E">
              <w:rPr>
                <w:rStyle w:val="Hyperlink"/>
                <w:rFonts w:eastAsiaTheme="majorEastAsia" w:cstheme="majorBidi"/>
                <w:b/>
                <w:bCs/>
                <w:noProof/>
              </w:rPr>
              <w:t>(w)</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Copyright</w:t>
            </w:r>
            <w:r>
              <w:rPr>
                <w:noProof/>
                <w:webHidden/>
              </w:rPr>
              <w:tab/>
            </w:r>
            <w:r>
              <w:rPr>
                <w:noProof/>
                <w:webHidden/>
              </w:rPr>
              <w:fldChar w:fldCharType="begin"/>
            </w:r>
            <w:r>
              <w:rPr>
                <w:noProof/>
                <w:webHidden/>
              </w:rPr>
              <w:instrText xml:space="preserve"> PAGEREF _Toc234500519 \h </w:instrText>
            </w:r>
            <w:r>
              <w:rPr>
                <w:noProof/>
                <w:webHidden/>
              </w:rPr>
            </w:r>
            <w:r>
              <w:rPr>
                <w:noProof/>
                <w:webHidden/>
              </w:rPr>
              <w:fldChar w:fldCharType="separate"/>
            </w:r>
            <w:r>
              <w:rPr>
                <w:noProof/>
                <w:webHidden/>
              </w:rPr>
              <w:t>18</w:t>
            </w:r>
            <w:r>
              <w:rPr>
                <w:noProof/>
                <w:webHidden/>
              </w:rPr>
              <w:fldChar w:fldCharType="end"/>
            </w:r>
          </w:hyperlink>
        </w:p>
        <w:p w14:paraId="78FD33BF" w14:textId="23BD89AF" w:rsidR="005F5A6D" w:rsidRDefault="005F5A6D">
          <w:pPr>
            <w:pStyle w:val="TOC3"/>
            <w:rPr>
              <w:rFonts w:eastAsiaTheme="minorEastAsia"/>
              <w:noProof/>
              <w:kern w:val="2"/>
              <w:sz w:val="24"/>
              <w:szCs w:val="24"/>
              <w:lang w:val="en-IE" w:eastAsia="en-IE"/>
              <w14:ligatures w14:val="standardContextual"/>
            </w:rPr>
          </w:pPr>
          <w:hyperlink w:anchor="_Toc234500520" w:history="1">
            <w:r w:rsidRPr="0003768E">
              <w:rPr>
                <w:rStyle w:val="Hyperlink"/>
                <w:rFonts w:eastAsiaTheme="majorEastAsia" w:cstheme="majorBidi"/>
                <w:b/>
                <w:bCs/>
                <w:noProof/>
              </w:rPr>
              <w:t>(x)</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Brand Names, etc.</w:t>
            </w:r>
            <w:r>
              <w:rPr>
                <w:noProof/>
                <w:webHidden/>
              </w:rPr>
              <w:tab/>
            </w:r>
            <w:r>
              <w:rPr>
                <w:noProof/>
                <w:webHidden/>
              </w:rPr>
              <w:fldChar w:fldCharType="begin"/>
            </w:r>
            <w:r>
              <w:rPr>
                <w:noProof/>
                <w:webHidden/>
              </w:rPr>
              <w:instrText xml:space="preserve"> PAGEREF _Toc234500520 \h </w:instrText>
            </w:r>
            <w:r>
              <w:rPr>
                <w:noProof/>
                <w:webHidden/>
              </w:rPr>
            </w:r>
            <w:r>
              <w:rPr>
                <w:noProof/>
                <w:webHidden/>
              </w:rPr>
              <w:fldChar w:fldCharType="separate"/>
            </w:r>
            <w:r>
              <w:rPr>
                <w:noProof/>
                <w:webHidden/>
              </w:rPr>
              <w:t>18</w:t>
            </w:r>
            <w:r>
              <w:rPr>
                <w:noProof/>
                <w:webHidden/>
              </w:rPr>
              <w:fldChar w:fldCharType="end"/>
            </w:r>
          </w:hyperlink>
        </w:p>
        <w:p w14:paraId="24B72B76" w14:textId="7772AA91" w:rsidR="005F5A6D" w:rsidRDefault="005F5A6D">
          <w:pPr>
            <w:pStyle w:val="TOC3"/>
            <w:rPr>
              <w:rFonts w:eastAsiaTheme="minorEastAsia"/>
              <w:noProof/>
              <w:kern w:val="2"/>
              <w:sz w:val="24"/>
              <w:szCs w:val="24"/>
              <w:lang w:val="en-IE" w:eastAsia="en-IE"/>
              <w14:ligatures w14:val="standardContextual"/>
            </w:rPr>
          </w:pPr>
          <w:hyperlink w:anchor="_Toc234500521" w:history="1">
            <w:r w:rsidRPr="0003768E">
              <w:rPr>
                <w:rStyle w:val="Hyperlink"/>
                <w:rFonts w:eastAsiaTheme="majorEastAsia" w:cstheme="majorBidi"/>
                <w:b/>
                <w:bCs/>
                <w:noProof/>
              </w:rPr>
              <w:t>(y)</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Payment</w:t>
            </w:r>
            <w:r>
              <w:rPr>
                <w:noProof/>
                <w:webHidden/>
              </w:rPr>
              <w:tab/>
            </w:r>
            <w:r>
              <w:rPr>
                <w:noProof/>
                <w:webHidden/>
              </w:rPr>
              <w:fldChar w:fldCharType="begin"/>
            </w:r>
            <w:r>
              <w:rPr>
                <w:noProof/>
                <w:webHidden/>
              </w:rPr>
              <w:instrText xml:space="preserve"> PAGEREF _Toc234500521 \h </w:instrText>
            </w:r>
            <w:r>
              <w:rPr>
                <w:noProof/>
                <w:webHidden/>
              </w:rPr>
            </w:r>
            <w:r>
              <w:rPr>
                <w:noProof/>
                <w:webHidden/>
              </w:rPr>
              <w:fldChar w:fldCharType="separate"/>
            </w:r>
            <w:r>
              <w:rPr>
                <w:noProof/>
                <w:webHidden/>
              </w:rPr>
              <w:t>18</w:t>
            </w:r>
            <w:r>
              <w:rPr>
                <w:noProof/>
                <w:webHidden/>
              </w:rPr>
              <w:fldChar w:fldCharType="end"/>
            </w:r>
          </w:hyperlink>
        </w:p>
        <w:p w14:paraId="220B1820" w14:textId="6647A62B" w:rsidR="005F5A6D" w:rsidRDefault="005F5A6D">
          <w:pPr>
            <w:pStyle w:val="TOC3"/>
            <w:rPr>
              <w:rFonts w:eastAsiaTheme="minorEastAsia"/>
              <w:noProof/>
              <w:kern w:val="2"/>
              <w:sz w:val="24"/>
              <w:szCs w:val="24"/>
              <w:lang w:val="en-IE" w:eastAsia="en-IE"/>
              <w14:ligatures w14:val="standardContextual"/>
            </w:rPr>
          </w:pPr>
          <w:hyperlink w:anchor="_Toc234500522" w:history="1">
            <w:r w:rsidRPr="0003768E">
              <w:rPr>
                <w:rStyle w:val="Hyperlink"/>
                <w:rFonts w:eastAsiaTheme="majorEastAsia" w:cstheme="majorBidi"/>
                <w:b/>
                <w:bCs/>
                <w:noProof/>
              </w:rPr>
              <w:t>(z)</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Right Not to Award</w:t>
            </w:r>
            <w:r>
              <w:rPr>
                <w:noProof/>
                <w:webHidden/>
              </w:rPr>
              <w:tab/>
            </w:r>
            <w:r>
              <w:rPr>
                <w:noProof/>
                <w:webHidden/>
              </w:rPr>
              <w:fldChar w:fldCharType="begin"/>
            </w:r>
            <w:r>
              <w:rPr>
                <w:noProof/>
                <w:webHidden/>
              </w:rPr>
              <w:instrText xml:space="preserve"> PAGEREF _Toc234500522 \h </w:instrText>
            </w:r>
            <w:r>
              <w:rPr>
                <w:noProof/>
                <w:webHidden/>
              </w:rPr>
            </w:r>
            <w:r>
              <w:rPr>
                <w:noProof/>
                <w:webHidden/>
              </w:rPr>
              <w:fldChar w:fldCharType="separate"/>
            </w:r>
            <w:r>
              <w:rPr>
                <w:noProof/>
                <w:webHidden/>
              </w:rPr>
              <w:t>18</w:t>
            </w:r>
            <w:r>
              <w:rPr>
                <w:noProof/>
                <w:webHidden/>
              </w:rPr>
              <w:fldChar w:fldCharType="end"/>
            </w:r>
          </w:hyperlink>
        </w:p>
        <w:p w14:paraId="1EA93754" w14:textId="5F568FE7" w:rsidR="005F5A6D" w:rsidRDefault="005F5A6D">
          <w:pPr>
            <w:pStyle w:val="TOC3"/>
            <w:rPr>
              <w:rFonts w:eastAsiaTheme="minorEastAsia"/>
              <w:noProof/>
              <w:kern w:val="2"/>
              <w:sz w:val="24"/>
              <w:szCs w:val="24"/>
              <w:lang w:val="en-IE" w:eastAsia="en-IE"/>
              <w14:ligatures w14:val="standardContextual"/>
            </w:rPr>
          </w:pPr>
          <w:hyperlink w:anchor="_Toc234500523" w:history="1">
            <w:r w:rsidRPr="0003768E">
              <w:rPr>
                <w:rStyle w:val="Hyperlink"/>
                <w:rFonts w:eastAsiaTheme="majorEastAsia" w:cstheme="majorBidi"/>
                <w:b/>
                <w:bCs/>
                <w:noProof/>
              </w:rPr>
              <w:t>(aa)</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Environmental Aspects</w:t>
            </w:r>
            <w:r>
              <w:rPr>
                <w:noProof/>
                <w:webHidden/>
              </w:rPr>
              <w:tab/>
            </w:r>
            <w:r>
              <w:rPr>
                <w:noProof/>
                <w:webHidden/>
              </w:rPr>
              <w:fldChar w:fldCharType="begin"/>
            </w:r>
            <w:r>
              <w:rPr>
                <w:noProof/>
                <w:webHidden/>
              </w:rPr>
              <w:instrText xml:space="preserve"> PAGEREF _Toc234500523 \h </w:instrText>
            </w:r>
            <w:r>
              <w:rPr>
                <w:noProof/>
                <w:webHidden/>
              </w:rPr>
            </w:r>
            <w:r>
              <w:rPr>
                <w:noProof/>
                <w:webHidden/>
              </w:rPr>
              <w:fldChar w:fldCharType="separate"/>
            </w:r>
            <w:r>
              <w:rPr>
                <w:noProof/>
                <w:webHidden/>
              </w:rPr>
              <w:t>19</w:t>
            </w:r>
            <w:r>
              <w:rPr>
                <w:noProof/>
                <w:webHidden/>
              </w:rPr>
              <w:fldChar w:fldCharType="end"/>
            </w:r>
          </w:hyperlink>
        </w:p>
        <w:p w14:paraId="5CBC51BA" w14:textId="7ECB95E8" w:rsidR="005F5A6D" w:rsidRDefault="005F5A6D">
          <w:pPr>
            <w:pStyle w:val="TOC3"/>
            <w:rPr>
              <w:rFonts w:eastAsiaTheme="minorEastAsia"/>
              <w:noProof/>
              <w:kern w:val="2"/>
              <w:sz w:val="24"/>
              <w:szCs w:val="24"/>
              <w:lang w:val="en-IE" w:eastAsia="en-IE"/>
              <w14:ligatures w14:val="standardContextual"/>
            </w:rPr>
          </w:pPr>
          <w:hyperlink w:anchor="_Toc234500524" w:history="1">
            <w:r w:rsidRPr="0003768E">
              <w:rPr>
                <w:rStyle w:val="Hyperlink"/>
                <w:rFonts w:eastAsiaTheme="majorEastAsia" w:cstheme="majorBidi"/>
                <w:b/>
                <w:bCs/>
                <w:noProof/>
              </w:rPr>
              <w:t>(bb)</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Accessibility</w:t>
            </w:r>
            <w:r>
              <w:rPr>
                <w:noProof/>
                <w:webHidden/>
              </w:rPr>
              <w:tab/>
            </w:r>
            <w:r>
              <w:rPr>
                <w:noProof/>
                <w:webHidden/>
              </w:rPr>
              <w:fldChar w:fldCharType="begin"/>
            </w:r>
            <w:r>
              <w:rPr>
                <w:noProof/>
                <w:webHidden/>
              </w:rPr>
              <w:instrText xml:space="preserve"> PAGEREF _Toc234500524 \h </w:instrText>
            </w:r>
            <w:r>
              <w:rPr>
                <w:noProof/>
                <w:webHidden/>
              </w:rPr>
            </w:r>
            <w:r>
              <w:rPr>
                <w:noProof/>
                <w:webHidden/>
              </w:rPr>
              <w:fldChar w:fldCharType="separate"/>
            </w:r>
            <w:r>
              <w:rPr>
                <w:noProof/>
                <w:webHidden/>
              </w:rPr>
              <w:t>19</w:t>
            </w:r>
            <w:r>
              <w:rPr>
                <w:noProof/>
                <w:webHidden/>
              </w:rPr>
              <w:fldChar w:fldCharType="end"/>
            </w:r>
          </w:hyperlink>
        </w:p>
        <w:p w14:paraId="3F983FF6" w14:textId="17F4BD2C" w:rsidR="005F5A6D" w:rsidRDefault="005F5A6D">
          <w:pPr>
            <w:pStyle w:val="TOC3"/>
            <w:rPr>
              <w:rFonts w:eastAsiaTheme="minorEastAsia"/>
              <w:noProof/>
              <w:kern w:val="2"/>
              <w:sz w:val="24"/>
              <w:szCs w:val="24"/>
              <w:lang w:val="en-IE" w:eastAsia="en-IE"/>
              <w14:ligatures w14:val="standardContextual"/>
            </w:rPr>
          </w:pPr>
          <w:hyperlink w:anchor="_Toc234500525" w:history="1">
            <w:r w:rsidRPr="0003768E">
              <w:rPr>
                <w:rStyle w:val="Hyperlink"/>
                <w:rFonts w:eastAsiaTheme="majorEastAsia" w:cstheme="majorBidi"/>
                <w:b/>
                <w:bCs/>
                <w:noProof/>
              </w:rPr>
              <w:t>(cc)</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Knowledge and Skills Transfer</w:t>
            </w:r>
            <w:r>
              <w:rPr>
                <w:noProof/>
                <w:webHidden/>
              </w:rPr>
              <w:tab/>
            </w:r>
            <w:r>
              <w:rPr>
                <w:noProof/>
                <w:webHidden/>
              </w:rPr>
              <w:fldChar w:fldCharType="begin"/>
            </w:r>
            <w:r>
              <w:rPr>
                <w:noProof/>
                <w:webHidden/>
              </w:rPr>
              <w:instrText xml:space="preserve"> PAGEREF _Toc234500525 \h </w:instrText>
            </w:r>
            <w:r>
              <w:rPr>
                <w:noProof/>
                <w:webHidden/>
              </w:rPr>
            </w:r>
            <w:r>
              <w:rPr>
                <w:noProof/>
                <w:webHidden/>
              </w:rPr>
              <w:fldChar w:fldCharType="separate"/>
            </w:r>
            <w:r>
              <w:rPr>
                <w:noProof/>
                <w:webHidden/>
              </w:rPr>
              <w:t>19</w:t>
            </w:r>
            <w:r>
              <w:rPr>
                <w:noProof/>
                <w:webHidden/>
              </w:rPr>
              <w:fldChar w:fldCharType="end"/>
            </w:r>
          </w:hyperlink>
        </w:p>
        <w:p w14:paraId="4EDA8FB7" w14:textId="544C927D" w:rsidR="005F5A6D" w:rsidRDefault="005F5A6D">
          <w:pPr>
            <w:pStyle w:val="TOC3"/>
            <w:rPr>
              <w:rFonts w:eastAsiaTheme="minorEastAsia"/>
              <w:noProof/>
              <w:kern w:val="2"/>
              <w:sz w:val="24"/>
              <w:szCs w:val="24"/>
              <w:lang w:val="en-IE" w:eastAsia="en-IE"/>
              <w14:ligatures w14:val="standardContextual"/>
            </w:rPr>
          </w:pPr>
          <w:hyperlink w:anchor="_Toc234500526" w:history="1">
            <w:r w:rsidRPr="0003768E">
              <w:rPr>
                <w:rStyle w:val="Hyperlink"/>
                <w:rFonts w:eastAsiaTheme="majorEastAsia" w:cstheme="majorBidi"/>
                <w:b/>
                <w:bCs/>
                <w:noProof/>
              </w:rPr>
              <w:t>(dd)</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Collusive Tendering</w:t>
            </w:r>
            <w:r>
              <w:rPr>
                <w:noProof/>
                <w:webHidden/>
              </w:rPr>
              <w:tab/>
            </w:r>
            <w:r>
              <w:rPr>
                <w:noProof/>
                <w:webHidden/>
              </w:rPr>
              <w:fldChar w:fldCharType="begin"/>
            </w:r>
            <w:r>
              <w:rPr>
                <w:noProof/>
                <w:webHidden/>
              </w:rPr>
              <w:instrText xml:space="preserve"> PAGEREF _Toc234500526 \h </w:instrText>
            </w:r>
            <w:r>
              <w:rPr>
                <w:noProof/>
                <w:webHidden/>
              </w:rPr>
            </w:r>
            <w:r>
              <w:rPr>
                <w:noProof/>
                <w:webHidden/>
              </w:rPr>
              <w:fldChar w:fldCharType="separate"/>
            </w:r>
            <w:r>
              <w:rPr>
                <w:noProof/>
                <w:webHidden/>
              </w:rPr>
              <w:t>19</w:t>
            </w:r>
            <w:r>
              <w:rPr>
                <w:noProof/>
                <w:webHidden/>
              </w:rPr>
              <w:fldChar w:fldCharType="end"/>
            </w:r>
          </w:hyperlink>
        </w:p>
        <w:p w14:paraId="31C84708" w14:textId="4DFA7060" w:rsidR="005F5A6D" w:rsidRDefault="005F5A6D">
          <w:pPr>
            <w:pStyle w:val="TOC3"/>
            <w:rPr>
              <w:rFonts w:eastAsiaTheme="minorEastAsia"/>
              <w:noProof/>
              <w:kern w:val="2"/>
              <w:sz w:val="24"/>
              <w:szCs w:val="24"/>
              <w:lang w:val="en-IE" w:eastAsia="en-IE"/>
              <w14:ligatures w14:val="standardContextual"/>
            </w:rPr>
          </w:pPr>
          <w:hyperlink w:anchor="_Toc234500527" w:history="1">
            <w:r w:rsidRPr="0003768E">
              <w:rPr>
                <w:rStyle w:val="Hyperlink"/>
                <w:rFonts w:eastAsiaTheme="majorEastAsia" w:cstheme="majorBidi"/>
                <w:b/>
                <w:bCs/>
                <w:noProof/>
              </w:rPr>
              <w:t>(ee)</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Consortia and Prime Subcontractors</w:t>
            </w:r>
            <w:r>
              <w:rPr>
                <w:noProof/>
                <w:webHidden/>
              </w:rPr>
              <w:tab/>
            </w:r>
            <w:r>
              <w:rPr>
                <w:noProof/>
                <w:webHidden/>
              </w:rPr>
              <w:fldChar w:fldCharType="begin"/>
            </w:r>
            <w:r>
              <w:rPr>
                <w:noProof/>
                <w:webHidden/>
              </w:rPr>
              <w:instrText xml:space="preserve"> PAGEREF _Toc234500527 \h </w:instrText>
            </w:r>
            <w:r>
              <w:rPr>
                <w:noProof/>
                <w:webHidden/>
              </w:rPr>
            </w:r>
            <w:r>
              <w:rPr>
                <w:noProof/>
                <w:webHidden/>
              </w:rPr>
              <w:fldChar w:fldCharType="separate"/>
            </w:r>
            <w:r>
              <w:rPr>
                <w:noProof/>
                <w:webHidden/>
              </w:rPr>
              <w:t>19</w:t>
            </w:r>
            <w:r>
              <w:rPr>
                <w:noProof/>
                <w:webHidden/>
              </w:rPr>
              <w:fldChar w:fldCharType="end"/>
            </w:r>
          </w:hyperlink>
        </w:p>
        <w:p w14:paraId="6B59D8CB" w14:textId="2DE5130A" w:rsidR="005F5A6D" w:rsidRDefault="005F5A6D">
          <w:pPr>
            <w:pStyle w:val="TOC3"/>
            <w:rPr>
              <w:rFonts w:eastAsiaTheme="minorEastAsia"/>
              <w:noProof/>
              <w:kern w:val="2"/>
              <w:sz w:val="24"/>
              <w:szCs w:val="24"/>
              <w:lang w:val="en-IE" w:eastAsia="en-IE"/>
              <w14:ligatures w14:val="standardContextual"/>
            </w:rPr>
          </w:pPr>
          <w:hyperlink w:anchor="_Toc234500528" w:history="1">
            <w:r w:rsidRPr="0003768E">
              <w:rPr>
                <w:rStyle w:val="Hyperlink"/>
                <w:rFonts w:eastAsiaTheme="majorEastAsia" w:cstheme="majorBidi"/>
                <w:b/>
                <w:bCs/>
                <w:noProof/>
              </w:rPr>
              <w:t>(ff)</w:t>
            </w:r>
            <w:r>
              <w:rPr>
                <w:rFonts w:eastAsiaTheme="minorEastAsia"/>
                <w:noProof/>
                <w:kern w:val="2"/>
                <w:sz w:val="24"/>
                <w:szCs w:val="24"/>
                <w:lang w:val="en-IE" w:eastAsia="en-IE"/>
                <w14:ligatures w14:val="standardContextual"/>
              </w:rPr>
              <w:tab/>
            </w:r>
            <w:r w:rsidRPr="0003768E">
              <w:rPr>
                <w:rStyle w:val="Hyperlink"/>
                <w:rFonts w:eastAsiaTheme="majorEastAsia" w:cstheme="majorBidi"/>
                <w:b/>
                <w:bCs/>
                <w:noProof/>
              </w:rPr>
              <w:t>Anti-Competitive Conduct</w:t>
            </w:r>
            <w:r>
              <w:rPr>
                <w:noProof/>
                <w:webHidden/>
              </w:rPr>
              <w:tab/>
            </w:r>
            <w:r>
              <w:rPr>
                <w:noProof/>
                <w:webHidden/>
              </w:rPr>
              <w:fldChar w:fldCharType="begin"/>
            </w:r>
            <w:r>
              <w:rPr>
                <w:noProof/>
                <w:webHidden/>
              </w:rPr>
              <w:instrText xml:space="preserve"> PAGEREF _Toc234500528 \h </w:instrText>
            </w:r>
            <w:r>
              <w:rPr>
                <w:noProof/>
                <w:webHidden/>
              </w:rPr>
            </w:r>
            <w:r>
              <w:rPr>
                <w:noProof/>
                <w:webHidden/>
              </w:rPr>
              <w:fldChar w:fldCharType="separate"/>
            </w:r>
            <w:r>
              <w:rPr>
                <w:noProof/>
                <w:webHidden/>
              </w:rPr>
              <w:t>20</w:t>
            </w:r>
            <w:r>
              <w:rPr>
                <w:noProof/>
                <w:webHidden/>
              </w:rPr>
              <w:fldChar w:fldCharType="end"/>
            </w:r>
          </w:hyperlink>
        </w:p>
        <w:p w14:paraId="70DECA3F" w14:textId="65E40E53" w:rsidR="005F5A6D" w:rsidRDefault="005F5A6D">
          <w:pPr>
            <w:pStyle w:val="TOC1"/>
            <w:rPr>
              <w:rFonts w:eastAsiaTheme="minorEastAsia"/>
              <w:noProof/>
              <w:kern w:val="2"/>
              <w:sz w:val="24"/>
              <w:szCs w:val="24"/>
              <w:lang w:val="en-IE" w:eastAsia="en-IE"/>
              <w14:ligatures w14:val="standardContextual"/>
            </w:rPr>
          </w:pPr>
          <w:hyperlink w:anchor="_Toc234500529" w:history="1">
            <w:r w:rsidRPr="0003768E">
              <w:rPr>
                <w:rStyle w:val="Hyperlink"/>
                <w:noProof/>
              </w:rPr>
              <w:t>APPENDIX 2 – TENDER RESPONSE DOCUMENT</w:t>
            </w:r>
            <w:r>
              <w:rPr>
                <w:noProof/>
                <w:webHidden/>
              </w:rPr>
              <w:tab/>
            </w:r>
            <w:r>
              <w:rPr>
                <w:noProof/>
                <w:webHidden/>
              </w:rPr>
              <w:fldChar w:fldCharType="begin"/>
            </w:r>
            <w:r>
              <w:rPr>
                <w:noProof/>
                <w:webHidden/>
              </w:rPr>
              <w:instrText xml:space="preserve"> PAGEREF _Toc234500529 \h </w:instrText>
            </w:r>
            <w:r>
              <w:rPr>
                <w:noProof/>
                <w:webHidden/>
              </w:rPr>
            </w:r>
            <w:r>
              <w:rPr>
                <w:noProof/>
                <w:webHidden/>
              </w:rPr>
              <w:fldChar w:fldCharType="separate"/>
            </w:r>
            <w:r>
              <w:rPr>
                <w:noProof/>
                <w:webHidden/>
              </w:rPr>
              <w:t>21</w:t>
            </w:r>
            <w:r>
              <w:rPr>
                <w:noProof/>
                <w:webHidden/>
              </w:rPr>
              <w:fldChar w:fldCharType="end"/>
            </w:r>
          </w:hyperlink>
        </w:p>
        <w:p w14:paraId="2E01BF4F" w14:textId="07F8DE48" w:rsidR="005F5A6D" w:rsidRDefault="005F5A6D">
          <w:pPr>
            <w:pStyle w:val="TOC2"/>
            <w:tabs>
              <w:tab w:val="right" w:leader="dot" w:pos="9016"/>
            </w:tabs>
            <w:rPr>
              <w:rFonts w:eastAsiaTheme="minorEastAsia"/>
              <w:noProof/>
              <w:kern w:val="2"/>
              <w:sz w:val="24"/>
              <w:szCs w:val="24"/>
              <w:lang w:val="en-IE" w:eastAsia="en-IE"/>
              <w14:ligatures w14:val="standardContextual"/>
            </w:rPr>
          </w:pPr>
          <w:hyperlink w:anchor="_Toc234500530" w:history="1">
            <w:r w:rsidRPr="0003768E">
              <w:rPr>
                <w:rStyle w:val="Hyperlink"/>
                <w:rFonts w:ascii="Georgia" w:eastAsiaTheme="majorEastAsia" w:hAnsi="Georgia" w:cstheme="majorBidi"/>
                <w:bCs/>
                <w:noProof/>
              </w:rPr>
              <w:t>Section 1 - Compliance</w:t>
            </w:r>
            <w:r>
              <w:rPr>
                <w:noProof/>
                <w:webHidden/>
              </w:rPr>
              <w:tab/>
            </w:r>
            <w:r>
              <w:rPr>
                <w:noProof/>
                <w:webHidden/>
              </w:rPr>
              <w:fldChar w:fldCharType="begin"/>
            </w:r>
            <w:r>
              <w:rPr>
                <w:noProof/>
                <w:webHidden/>
              </w:rPr>
              <w:instrText xml:space="preserve"> PAGEREF _Toc234500530 \h </w:instrText>
            </w:r>
            <w:r>
              <w:rPr>
                <w:noProof/>
                <w:webHidden/>
              </w:rPr>
            </w:r>
            <w:r>
              <w:rPr>
                <w:noProof/>
                <w:webHidden/>
              </w:rPr>
              <w:fldChar w:fldCharType="separate"/>
            </w:r>
            <w:r>
              <w:rPr>
                <w:noProof/>
                <w:webHidden/>
              </w:rPr>
              <w:t>22</w:t>
            </w:r>
            <w:r>
              <w:rPr>
                <w:noProof/>
                <w:webHidden/>
              </w:rPr>
              <w:fldChar w:fldCharType="end"/>
            </w:r>
          </w:hyperlink>
        </w:p>
        <w:p w14:paraId="14150D3F" w14:textId="0ECA1810" w:rsidR="005F5A6D" w:rsidRDefault="005F5A6D">
          <w:pPr>
            <w:pStyle w:val="TOC2"/>
            <w:tabs>
              <w:tab w:val="right" w:leader="dot" w:pos="9016"/>
            </w:tabs>
            <w:rPr>
              <w:rFonts w:eastAsiaTheme="minorEastAsia"/>
              <w:noProof/>
              <w:kern w:val="2"/>
              <w:sz w:val="24"/>
              <w:szCs w:val="24"/>
              <w:lang w:val="en-IE" w:eastAsia="en-IE"/>
              <w14:ligatures w14:val="standardContextual"/>
            </w:rPr>
          </w:pPr>
          <w:hyperlink w:anchor="_Toc234500531" w:history="1">
            <w:r w:rsidRPr="0003768E">
              <w:rPr>
                <w:rStyle w:val="Hyperlink"/>
                <w:rFonts w:ascii="Georgia" w:eastAsiaTheme="majorEastAsia" w:hAnsi="Georgia" w:cstheme="majorBidi"/>
                <w:bCs/>
                <w:noProof/>
              </w:rPr>
              <w:t>Section 2 – Financial and Technical Capacity</w:t>
            </w:r>
            <w:r>
              <w:rPr>
                <w:noProof/>
                <w:webHidden/>
              </w:rPr>
              <w:tab/>
            </w:r>
            <w:r>
              <w:rPr>
                <w:noProof/>
                <w:webHidden/>
              </w:rPr>
              <w:fldChar w:fldCharType="begin"/>
            </w:r>
            <w:r>
              <w:rPr>
                <w:noProof/>
                <w:webHidden/>
              </w:rPr>
              <w:instrText xml:space="preserve"> PAGEREF _Toc234500531 \h </w:instrText>
            </w:r>
            <w:r>
              <w:rPr>
                <w:noProof/>
                <w:webHidden/>
              </w:rPr>
            </w:r>
            <w:r>
              <w:rPr>
                <w:noProof/>
                <w:webHidden/>
              </w:rPr>
              <w:fldChar w:fldCharType="separate"/>
            </w:r>
            <w:r>
              <w:rPr>
                <w:noProof/>
                <w:webHidden/>
              </w:rPr>
              <w:t>26</w:t>
            </w:r>
            <w:r>
              <w:rPr>
                <w:noProof/>
                <w:webHidden/>
              </w:rPr>
              <w:fldChar w:fldCharType="end"/>
            </w:r>
          </w:hyperlink>
        </w:p>
        <w:p w14:paraId="06A9F1AC" w14:textId="6621D061" w:rsidR="005F5A6D" w:rsidRDefault="005F5A6D">
          <w:pPr>
            <w:pStyle w:val="TOC2"/>
            <w:tabs>
              <w:tab w:val="right" w:leader="dot" w:pos="9016"/>
            </w:tabs>
            <w:rPr>
              <w:rFonts w:eastAsiaTheme="minorEastAsia"/>
              <w:noProof/>
              <w:kern w:val="2"/>
              <w:sz w:val="24"/>
              <w:szCs w:val="24"/>
              <w:lang w:val="en-IE" w:eastAsia="en-IE"/>
              <w14:ligatures w14:val="standardContextual"/>
            </w:rPr>
          </w:pPr>
          <w:hyperlink w:anchor="_Toc234500532" w:history="1">
            <w:r w:rsidRPr="0003768E">
              <w:rPr>
                <w:rStyle w:val="Hyperlink"/>
                <w:rFonts w:ascii="Georgia" w:eastAsiaTheme="majorEastAsia" w:hAnsi="Georgia" w:cstheme="majorBidi"/>
                <w:bCs/>
                <w:noProof/>
              </w:rPr>
              <w:t>Section 3 – Relating to Award Criteria</w:t>
            </w:r>
            <w:r>
              <w:rPr>
                <w:noProof/>
                <w:webHidden/>
              </w:rPr>
              <w:tab/>
            </w:r>
            <w:r>
              <w:rPr>
                <w:noProof/>
                <w:webHidden/>
              </w:rPr>
              <w:fldChar w:fldCharType="begin"/>
            </w:r>
            <w:r>
              <w:rPr>
                <w:noProof/>
                <w:webHidden/>
              </w:rPr>
              <w:instrText xml:space="preserve"> PAGEREF _Toc234500532 \h </w:instrText>
            </w:r>
            <w:r>
              <w:rPr>
                <w:noProof/>
                <w:webHidden/>
              </w:rPr>
            </w:r>
            <w:r>
              <w:rPr>
                <w:noProof/>
                <w:webHidden/>
              </w:rPr>
              <w:fldChar w:fldCharType="separate"/>
            </w:r>
            <w:r>
              <w:rPr>
                <w:noProof/>
                <w:webHidden/>
              </w:rPr>
              <w:t>32</w:t>
            </w:r>
            <w:r>
              <w:rPr>
                <w:noProof/>
                <w:webHidden/>
              </w:rPr>
              <w:fldChar w:fldCharType="end"/>
            </w:r>
          </w:hyperlink>
        </w:p>
        <w:p w14:paraId="40A90769" w14:textId="5FD069E5" w:rsidR="005F5A6D" w:rsidRDefault="005F5A6D">
          <w:pPr>
            <w:pStyle w:val="TOC1"/>
            <w:rPr>
              <w:rFonts w:eastAsiaTheme="minorEastAsia"/>
              <w:noProof/>
              <w:kern w:val="2"/>
              <w:sz w:val="24"/>
              <w:szCs w:val="24"/>
              <w:lang w:val="en-IE" w:eastAsia="en-IE"/>
              <w14:ligatures w14:val="standardContextual"/>
            </w:rPr>
          </w:pPr>
          <w:hyperlink w:anchor="_Toc234500533" w:history="1">
            <w:r w:rsidRPr="0003768E">
              <w:rPr>
                <w:rStyle w:val="Hyperlink"/>
                <w:noProof/>
              </w:rPr>
              <w:t>APPENDIX 3 – REQUIREMENTS AND SPECIFICATIONS</w:t>
            </w:r>
            <w:r>
              <w:rPr>
                <w:noProof/>
                <w:webHidden/>
              </w:rPr>
              <w:tab/>
            </w:r>
            <w:r>
              <w:rPr>
                <w:noProof/>
                <w:webHidden/>
              </w:rPr>
              <w:fldChar w:fldCharType="begin"/>
            </w:r>
            <w:r>
              <w:rPr>
                <w:noProof/>
                <w:webHidden/>
              </w:rPr>
              <w:instrText xml:space="preserve"> PAGEREF _Toc234500533 \h </w:instrText>
            </w:r>
            <w:r>
              <w:rPr>
                <w:noProof/>
                <w:webHidden/>
              </w:rPr>
            </w:r>
            <w:r>
              <w:rPr>
                <w:noProof/>
                <w:webHidden/>
              </w:rPr>
              <w:fldChar w:fldCharType="separate"/>
            </w:r>
            <w:r>
              <w:rPr>
                <w:noProof/>
                <w:webHidden/>
              </w:rPr>
              <w:t>37</w:t>
            </w:r>
            <w:r>
              <w:rPr>
                <w:noProof/>
                <w:webHidden/>
              </w:rPr>
              <w:fldChar w:fldCharType="end"/>
            </w:r>
          </w:hyperlink>
        </w:p>
        <w:p w14:paraId="2F8E1C44" w14:textId="6F04232C" w:rsidR="005F5A6D" w:rsidRDefault="005F5A6D">
          <w:pPr>
            <w:pStyle w:val="TOC1"/>
            <w:rPr>
              <w:rFonts w:eastAsiaTheme="minorEastAsia"/>
              <w:noProof/>
              <w:kern w:val="2"/>
              <w:sz w:val="24"/>
              <w:szCs w:val="24"/>
              <w:lang w:val="en-IE" w:eastAsia="en-IE"/>
              <w14:ligatures w14:val="standardContextual"/>
            </w:rPr>
          </w:pPr>
          <w:hyperlink w:anchor="_Toc234500534" w:history="1">
            <w:r w:rsidRPr="0003768E">
              <w:rPr>
                <w:rStyle w:val="Hyperlink"/>
                <w:noProof/>
              </w:rPr>
              <w:t>APPENDIX 4 – PRICING SCHEDULE</w:t>
            </w:r>
            <w:r>
              <w:rPr>
                <w:noProof/>
                <w:webHidden/>
              </w:rPr>
              <w:tab/>
            </w:r>
            <w:r>
              <w:rPr>
                <w:noProof/>
                <w:webHidden/>
              </w:rPr>
              <w:fldChar w:fldCharType="begin"/>
            </w:r>
            <w:r>
              <w:rPr>
                <w:noProof/>
                <w:webHidden/>
              </w:rPr>
              <w:instrText xml:space="preserve"> PAGEREF _Toc234500534 \h </w:instrText>
            </w:r>
            <w:r>
              <w:rPr>
                <w:noProof/>
                <w:webHidden/>
              </w:rPr>
            </w:r>
            <w:r>
              <w:rPr>
                <w:noProof/>
                <w:webHidden/>
              </w:rPr>
              <w:fldChar w:fldCharType="separate"/>
            </w:r>
            <w:r>
              <w:rPr>
                <w:noProof/>
                <w:webHidden/>
              </w:rPr>
              <w:t>39</w:t>
            </w:r>
            <w:r>
              <w:rPr>
                <w:noProof/>
                <w:webHidden/>
              </w:rPr>
              <w:fldChar w:fldCharType="end"/>
            </w:r>
          </w:hyperlink>
        </w:p>
        <w:p w14:paraId="79DF1D5D" w14:textId="2E93B94A" w:rsidR="005F5A6D" w:rsidRDefault="005F5A6D">
          <w:pPr>
            <w:pStyle w:val="TOC1"/>
            <w:rPr>
              <w:rFonts w:eastAsiaTheme="minorEastAsia"/>
              <w:noProof/>
              <w:kern w:val="2"/>
              <w:sz w:val="24"/>
              <w:szCs w:val="24"/>
              <w:lang w:val="en-IE" w:eastAsia="en-IE"/>
              <w14:ligatures w14:val="standardContextual"/>
            </w:rPr>
          </w:pPr>
          <w:hyperlink w:anchor="_Toc234500535" w:history="1">
            <w:r w:rsidRPr="0003768E">
              <w:rPr>
                <w:rStyle w:val="Hyperlink"/>
                <w:noProof/>
              </w:rPr>
              <w:t>Appendix 5 – Sample Framework Terms and Conditions</w:t>
            </w:r>
            <w:r>
              <w:rPr>
                <w:noProof/>
                <w:webHidden/>
              </w:rPr>
              <w:tab/>
            </w:r>
            <w:r>
              <w:rPr>
                <w:noProof/>
                <w:webHidden/>
              </w:rPr>
              <w:fldChar w:fldCharType="begin"/>
            </w:r>
            <w:r>
              <w:rPr>
                <w:noProof/>
                <w:webHidden/>
              </w:rPr>
              <w:instrText xml:space="preserve"> PAGEREF _Toc234500535 \h </w:instrText>
            </w:r>
            <w:r>
              <w:rPr>
                <w:noProof/>
                <w:webHidden/>
              </w:rPr>
            </w:r>
            <w:r>
              <w:rPr>
                <w:noProof/>
                <w:webHidden/>
              </w:rPr>
              <w:fldChar w:fldCharType="separate"/>
            </w:r>
            <w:r>
              <w:rPr>
                <w:noProof/>
                <w:webHidden/>
              </w:rPr>
              <w:t>40</w:t>
            </w:r>
            <w:r>
              <w:rPr>
                <w:noProof/>
                <w:webHidden/>
              </w:rPr>
              <w:fldChar w:fldCharType="end"/>
            </w:r>
          </w:hyperlink>
        </w:p>
        <w:p w14:paraId="7F766F9E" w14:textId="27992C90" w:rsidR="005F5A6D" w:rsidRDefault="005F5A6D">
          <w:pPr>
            <w:pStyle w:val="TOC1"/>
            <w:rPr>
              <w:rFonts w:eastAsiaTheme="minorEastAsia"/>
              <w:noProof/>
              <w:kern w:val="2"/>
              <w:sz w:val="24"/>
              <w:szCs w:val="24"/>
              <w:lang w:val="en-IE" w:eastAsia="en-IE"/>
              <w14:ligatures w14:val="standardContextual"/>
            </w:rPr>
          </w:pPr>
          <w:hyperlink w:anchor="_Toc234500536" w:history="1">
            <w:r w:rsidRPr="0003768E">
              <w:rPr>
                <w:rStyle w:val="Hyperlink"/>
                <w:noProof/>
              </w:rPr>
              <w:t>Appendix 6 – ESPD Template</w:t>
            </w:r>
            <w:r>
              <w:rPr>
                <w:noProof/>
                <w:webHidden/>
              </w:rPr>
              <w:tab/>
            </w:r>
            <w:r>
              <w:rPr>
                <w:noProof/>
                <w:webHidden/>
              </w:rPr>
              <w:fldChar w:fldCharType="begin"/>
            </w:r>
            <w:r>
              <w:rPr>
                <w:noProof/>
                <w:webHidden/>
              </w:rPr>
              <w:instrText xml:space="preserve"> PAGEREF _Toc234500536 \h </w:instrText>
            </w:r>
            <w:r>
              <w:rPr>
                <w:noProof/>
                <w:webHidden/>
              </w:rPr>
            </w:r>
            <w:r>
              <w:rPr>
                <w:noProof/>
                <w:webHidden/>
              </w:rPr>
              <w:fldChar w:fldCharType="separate"/>
            </w:r>
            <w:r>
              <w:rPr>
                <w:noProof/>
                <w:webHidden/>
              </w:rPr>
              <w:t>40</w:t>
            </w:r>
            <w:r>
              <w:rPr>
                <w:noProof/>
                <w:webHidden/>
              </w:rPr>
              <w:fldChar w:fldCharType="end"/>
            </w:r>
          </w:hyperlink>
        </w:p>
        <w:p w14:paraId="2EE1D623" w14:textId="7DA503E5" w:rsidR="00CE4C74" w:rsidRDefault="00CE4C74" w:rsidP="003459DD">
          <w:pPr>
            <w:pStyle w:val="TOC1"/>
          </w:pPr>
          <w:r>
            <w:rPr>
              <w:b/>
              <w:bCs/>
              <w:noProof/>
            </w:rPr>
            <w:fldChar w:fldCharType="end"/>
          </w:r>
        </w:p>
      </w:sdtContent>
    </w:sdt>
    <w:p w14:paraId="3A25DA03" w14:textId="3E0652B6" w:rsidR="00CA43C1" w:rsidRPr="009548EF" w:rsidRDefault="00CA43C1" w:rsidP="00341B75">
      <w:pPr>
        <w:pStyle w:val="Style1"/>
      </w:pPr>
      <w:bookmarkStart w:id="6" w:name="_Toc490828162"/>
      <w:bookmarkStart w:id="7" w:name="_Toc490829365"/>
      <w:bookmarkStart w:id="8" w:name="_Toc474848564"/>
      <w:bookmarkStart w:id="9" w:name="_Toc475440326"/>
      <w:bookmarkStart w:id="10" w:name="_Toc234398224"/>
      <w:bookmarkStart w:id="11" w:name="_Toc234500470"/>
      <w:bookmarkEnd w:id="0"/>
      <w:bookmarkEnd w:id="1"/>
      <w:bookmarkEnd w:id="2"/>
      <w:bookmarkEnd w:id="3"/>
      <w:bookmarkEnd w:id="4"/>
      <w:bookmarkEnd w:id="5"/>
      <w:bookmarkEnd w:id="6"/>
      <w:bookmarkEnd w:id="7"/>
      <w:bookmarkEnd w:id="8"/>
      <w:bookmarkEnd w:id="9"/>
      <w:r w:rsidRPr="009548EF">
        <w:t>Disclaimer</w:t>
      </w:r>
      <w:bookmarkStart w:id="12" w:name="_Toc475440328"/>
      <w:bookmarkEnd w:id="10"/>
      <w:bookmarkEnd w:id="11"/>
      <w:bookmarkEnd w:id="12"/>
    </w:p>
    <w:p w14:paraId="59297244" w14:textId="08476601" w:rsidR="00CA43C1" w:rsidRPr="009548EF" w:rsidRDefault="00CA43C1" w:rsidP="00CA43C1">
      <w:pPr>
        <w:autoSpaceDE w:val="0"/>
        <w:autoSpaceDN w:val="0"/>
        <w:adjustRightInd w:val="0"/>
        <w:jc w:val="both"/>
        <w:rPr>
          <w:rFonts w:ascii="Arial" w:hAnsi="Arial" w:cs="Arial"/>
        </w:rPr>
      </w:pPr>
      <w:r w:rsidRPr="009548EF">
        <w:rPr>
          <w:rFonts w:ascii="Arial" w:hAnsi="Arial" w:cs="Arial"/>
        </w:rPr>
        <w:t>This document issued herewith (“the Document”) is for information only and do</w:t>
      </w:r>
      <w:r w:rsidR="003F0F8A" w:rsidRPr="009548EF">
        <w:rPr>
          <w:rFonts w:ascii="Arial" w:hAnsi="Arial" w:cs="Arial"/>
        </w:rPr>
        <w:t>es</w:t>
      </w:r>
      <w:r w:rsidRPr="009548EF">
        <w:rPr>
          <w:rFonts w:ascii="Arial" w:hAnsi="Arial" w:cs="Arial"/>
        </w:rPr>
        <w:t xml:space="preserve"> not constitute, and shall not be interpreted as, an offer for sale, prospectus, or the basis of a contract.</w:t>
      </w:r>
    </w:p>
    <w:p w14:paraId="07350439" w14:textId="61183CA1" w:rsidR="00CA43C1" w:rsidRPr="009548EF" w:rsidRDefault="00D26C87" w:rsidP="00CA43C1">
      <w:pPr>
        <w:autoSpaceDE w:val="0"/>
        <w:autoSpaceDN w:val="0"/>
        <w:adjustRightInd w:val="0"/>
        <w:jc w:val="both"/>
        <w:rPr>
          <w:rFonts w:ascii="Arial" w:hAnsi="Arial" w:cs="Arial"/>
        </w:rPr>
      </w:pPr>
      <w:r w:rsidRPr="009548EF">
        <w:rPr>
          <w:rFonts w:ascii="Arial" w:hAnsi="Arial" w:cs="Arial"/>
        </w:rPr>
        <w:t>Tenderers</w:t>
      </w:r>
      <w:r w:rsidR="00CA43C1" w:rsidRPr="009548EF">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9548EF">
        <w:rPr>
          <w:rFonts w:ascii="Arial" w:hAnsi="Arial" w:cs="Arial"/>
        </w:rPr>
        <w:t>the Contracting Authority</w:t>
      </w:r>
      <w:r w:rsidR="00CA43C1" w:rsidRPr="009548EF">
        <w:rPr>
          <w:rFonts w:ascii="Arial" w:hAnsi="Arial" w:cs="Arial"/>
        </w:rPr>
        <w:t xml:space="preserve"> (in writing or otherwise) to any interested party or its advisers. No responsibility or liability for any loss or damage arising as a result of reliance on these documents, or for the information contained in these documents or for any omission is or will be accepted by </w:t>
      </w:r>
      <w:r w:rsidR="00BB5E2D" w:rsidRPr="009548EF">
        <w:rPr>
          <w:rFonts w:ascii="Arial" w:hAnsi="Arial" w:cs="Arial"/>
        </w:rPr>
        <w:t>the Contracting Authority</w:t>
      </w:r>
      <w:r w:rsidR="00CA43C1" w:rsidRPr="009548EF">
        <w:rPr>
          <w:rFonts w:ascii="Arial" w:hAnsi="Arial" w:cs="Arial"/>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9548EF">
        <w:rPr>
          <w:rFonts w:ascii="Arial" w:hAnsi="Arial" w:cs="Arial"/>
        </w:rPr>
        <w:t>The Contracting Authority</w:t>
      </w:r>
      <w:r w:rsidR="00CA43C1" w:rsidRPr="009548EF">
        <w:rPr>
          <w:rFonts w:ascii="Arial" w:hAnsi="Arial" w:cs="Arial"/>
        </w:rPr>
        <w:t xml:space="preserve">’s officers, employees, agents and professional advisers expressly disclaim any and all liability arising out of such documentation or information and any errors or omissions in or from the documents and information. </w:t>
      </w:r>
    </w:p>
    <w:p w14:paraId="282F9812" w14:textId="0045E94B" w:rsidR="003459DD" w:rsidRDefault="00BB5E2D" w:rsidP="00A430FB">
      <w:pPr>
        <w:autoSpaceDE w:val="0"/>
        <w:autoSpaceDN w:val="0"/>
        <w:adjustRightInd w:val="0"/>
        <w:jc w:val="both"/>
        <w:rPr>
          <w:rFonts w:ascii="Arial" w:hAnsi="Arial" w:cs="Arial"/>
        </w:rPr>
      </w:pPr>
      <w:r w:rsidRPr="009548EF">
        <w:rPr>
          <w:rFonts w:ascii="Arial" w:hAnsi="Arial" w:cs="Arial"/>
        </w:rPr>
        <w:t>The Contracting Authority</w:t>
      </w:r>
      <w:r w:rsidR="00CA43C1" w:rsidRPr="009548EF">
        <w:rPr>
          <w:rFonts w:ascii="Arial" w:hAnsi="Arial" w:cs="Arial"/>
        </w:rPr>
        <w:t xml:space="preserve"> reserves the right to discontinue the procurement process at any time.</w:t>
      </w:r>
    </w:p>
    <w:p w14:paraId="05588B13" w14:textId="77777777" w:rsidR="003459DD" w:rsidRDefault="003459DD" w:rsidP="00A430FB">
      <w:pPr>
        <w:autoSpaceDE w:val="0"/>
        <w:autoSpaceDN w:val="0"/>
        <w:adjustRightInd w:val="0"/>
        <w:jc w:val="both"/>
        <w:rPr>
          <w:rFonts w:ascii="Arial" w:hAnsi="Arial" w:cs="Arial"/>
        </w:rPr>
      </w:pPr>
    </w:p>
    <w:p w14:paraId="4A3F1427" w14:textId="77777777" w:rsidR="00CA43C1" w:rsidRPr="009548EF" w:rsidRDefault="00CA43C1" w:rsidP="00341B75">
      <w:pPr>
        <w:pStyle w:val="Style1"/>
      </w:pPr>
      <w:bookmarkStart w:id="13" w:name="_Toc234398225"/>
      <w:bookmarkStart w:id="14" w:name="_Toc234500471"/>
      <w:r w:rsidRPr="009548EF">
        <w:t>Summary</w:t>
      </w:r>
      <w:bookmarkEnd w:id="13"/>
      <w:bookmarkEnd w:id="14"/>
    </w:p>
    <w:tbl>
      <w:tblPr>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3438"/>
        <w:gridCol w:w="5578"/>
      </w:tblGrid>
      <w:tr w:rsidR="00DB05C5" w:rsidRPr="009548EF" w14:paraId="5361826A" w14:textId="77777777" w:rsidTr="007D4175">
        <w:trPr>
          <w:trHeight w:val="529"/>
        </w:trPr>
        <w:tc>
          <w:tcPr>
            <w:tcW w:w="3471" w:type="dxa"/>
            <w:tcBorders>
              <w:right w:val="single" w:sz="4" w:space="0" w:color="17665C"/>
            </w:tcBorders>
            <w:shd w:val="clear" w:color="auto" w:fill="038B91"/>
            <w:vAlign w:val="center"/>
          </w:tcPr>
          <w:p w14:paraId="0029E0EE" w14:textId="77777777" w:rsidR="00CA43C1" w:rsidRPr="009548EF" w:rsidRDefault="00CA43C1">
            <w:pPr>
              <w:pStyle w:val="BodyText2"/>
              <w:spacing w:after="0" w:line="240" w:lineRule="auto"/>
              <w:ind w:right="74"/>
              <w:rPr>
                <w:rFonts w:ascii="Arial" w:hAnsi="Arial" w:cs="Arial"/>
                <w:b/>
                <w:color w:val="E9E9E3"/>
              </w:rPr>
            </w:pPr>
            <w:r w:rsidRPr="009548EF">
              <w:rPr>
                <w:rFonts w:ascii="Arial" w:hAnsi="Arial" w:cs="Arial"/>
                <w:b/>
                <w:color w:val="E9E9E3"/>
              </w:rPr>
              <w:t>Contracting Authority:</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1A6B458" w14:textId="3201B404" w:rsidR="00CA43C1" w:rsidRPr="00663A48" w:rsidRDefault="00887372">
            <w:pPr>
              <w:pStyle w:val="BodyText2"/>
              <w:spacing w:after="0" w:line="240" w:lineRule="auto"/>
              <w:ind w:right="74"/>
              <w:rPr>
                <w:rFonts w:ascii="Arial" w:hAnsi="Arial" w:cs="Arial"/>
                <w:b/>
                <w:color w:val="038B91"/>
              </w:rPr>
            </w:pPr>
            <w:r w:rsidRPr="00BC120F">
              <w:rPr>
                <w:rFonts w:ascii="Arial" w:hAnsi="Arial" w:cs="Arial"/>
                <w:b/>
                <w:color w:val="038B91"/>
              </w:rPr>
              <w:t xml:space="preserve">Galway and Roscommon Education and Training Board </w:t>
            </w:r>
            <w:r w:rsidR="00DB05C5" w:rsidRPr="00BC120F">
              <w:rPr>
                <w:rFonts w:ascii="Arial" w:hAnsi="Arial" w:cs="Arial"/>
                <w:b/>
                <w:color w:val="038B91"/>
              </w:rPr>
              <w:t xml:space="preserve"> </w:t>
            </w:r>
          </w:p>
        </w:tc>
      </w:tr>
      <w:tr w:rsidR="00DB05C5" w:rsidRPr="009548EF" w14:paraId="0A44AB6A" w14:textId="77777777" w:rsidTr="007D4175">
        <w:trPr>
          <w:trHeight w:val="529"/>
        </w:trPr>
        <w:tc>
          <w:tcPr>
            <w:tcW w:w="3471" w:type="dxa"/>
            <w:tcBorders>
              <w:right w:val="single" w:sz="4" w:space="0" w:color="17665C"/>
            </w:tcBorders>
            <w:shd w:val="clear" w:color="auto" w:fill="038B91"/>
            <w:vAlign w:val="center"/>
          </w:tcPr>
          <w:p w14:paraId="5ED4FAB1" w14:textId="77777777" w:rsidR="00CA43C1" w:rsidRPr="009548EF" w:rsidRDefault="008006B4">
            <w:pPr>
              <w:pStyle w:val="BodyText2"/>
              <w:spacing w:after="0" w:line="240" w:lineRule="auto"/>
              <w:ind w:right="74"/>
              <w:rPr>
                <w:rFonts w:ascii="Arial" w:hAnsi="Arial" w:cs="Arial"/>
                <w:b/>
                <w:color w:val="E9E9E3"/>
              </w:rPr>
            </w:pPr>
            <w:r w:rsidRPr="009548EF">
              <w:rPr>
                <w:rFonts w:ascii="Arial" w:hAnsi="Arial" w:cs="Arial"/>
                <w:b/>
                <w:color w:val="E9E9E3"/>
              </w:rPr>
              <w:t xml:space="preserve">Nature of procurement:  </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2161435" w14:textId="77777777" w:rsidR="00B07C03" w:rsidRDefault="00B07C03">
            <w:pPr>
              <w:pStyle w:val="BodyText2"/>
              <w:spacing w:after="0"/>
              <w:ind w:right="74"/>
              <w:rPr>
                <w:rFonts w:eastAsia="Arial Unicode MS"/>
                <w:kern w:val="2"/>
                <w:lang w:val="en-IE" w:eastAsia="en-IE"/>
                <w14:ligatures w14:val="standardContextual"/>
              </w:rPr>
            </w:pPr>
            <w:r>
              <w:rPr>
                <w:rFonts w:ascii="Arial" w:eastAsia="Arial Unicode MS" w:hAnsi="Arial" w:cs="Arial"/>
                <w:color w:val="038B91"/>
              </w:rPr>
              <w:t>The supply of Augmented Reality Welding Equipment</w:t>
            </w:r>
          </w:p>
          <w:p w14:paraId="2BA23E81" w14:textId="5E439774" w:rsidR="00CA43C1" w:rsidRPr="00BC120F" w:rsidRDefault="00CA43C1" w:rsidP="007E747F">
            <w:pPr>
              <w:pStyle w:val="BodyText2"/>
              <w:spacing w:after="0" w:line="240" w:lineRule="auto"/>
              <w:ind w:right="74"/>
              <w:rPr>
                <w:rFonts w:ascii="Arial" w:hAnsi="Arial" w:cs="Arial"/>
                <w:color w:val="038B91"/>
              </w:rPr>
            </w:pPr>
          </w:p>
        </w:tc>
      </w:tr>
      <w:tr w:rsidR="00DB05C5" w:rsidRPr="009548EF" w14:paraId="41B7EFE5" w14:textId="77777777" w:rsidTr="007D4175">
        <w:trPr>
          <w:trHeight w:val="311"/>
        </w:trPr>
        <w:tc>
          <w:tcPr>
            <w:tcW w:w="3471" w:type="dxa"/>
            <w:tcBorders>
              <w:right w:val="single" w:sz="4" w:space="0" w:color="17665C"/>
            </w:tcBorders>
            <w:shd w:val="clear" w:color="auto" w:fill="038B91"/>
            <w:vAlign w:val="center"/>
          </w:tcPr>
          <w:p w14:paraId="0770BF1A" w14:textId="77777777" w:rsidR="00CA43C1" w:rsidRPr="009548EF" w:rsidRDefault="00CA43C1">
            <w:pPr>
              <w:pStyle w:val="BodyText2"/>
              <w:spacing w:after="0" w:line="240" w:lineRule="auto"/>
              <w:ind w:right="74"/>
              <w:rPr>
                <w:rFonts w:ascii="Arial" w:hAnsi="Arial" w:cs="Arial"/>
                <w:color w:val="E9E9E3"/>
              </w:rPr>
            </w:pPr>
            <w:r w:rsidRPr="009548EF">
              <w:rPr>
                <w:rFonts w:ascii="Arial" w:hAnsi="Arial" w:cs="Arial"/>
                <w:b/>
                <w:color w:val="E9E9E3"/>
              </w:rPr>
              <w:t xml:space="preserve">Type: </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5A0B7E51" w14:textId="77777777" w:rsidR="00C86770" w:rsidRDefault="00C86770" w:rsidP="00C86770">
            <w:pPr>
              <w:pStyle w:val="BodyText2"/>
              <w:spacing w:after="0" w:line="240" w:lineRule="auto"/>
              <w:ind w:right="74"/>
              <w:rPr>
                <w:rFonts w:ascii="Arial" w:hAnsi="Arial" w:cs="Arial"/>
                <w:b/>
                <w:color w:val="038B91"/>
              </w:rPr>
            </w:pPr>
          </w:p>
          <w:p w14:paraId="08CBE050" w14:textId="77777777" w:rsidR="00C86770" w:rsidRDefault="00C86770" w:rsidP="00C86770">
            <w:pPr>
              <w:pStyle w:val="BodyText2"/>
              <w:spacing w:after="0" w:line="240" w:lineRule="auto"/>
              <w:ind w:right="74"/>
              <w:rPr>
                <w:rFonts w:ascii="Arial" w:hAnsi="Arial" w:cs="Arial"/>
                <w:b/>
                <w:color w:val="038B91"/>
              </w:rPr>
            </w:pPr>
            <w:r>
              <w:rPr>
                <w:rFonts w:ascii="Arial" w:hAnsi="Arial" w:cs="Arial"/>
                <w:b/>
                <w:color w:val="038B91"/>
              </w:rPr>
              <w:t>Supplies</w:t>
            </w:r>
          </w:p>
          <w:p w14:paraId="7E1689F8" w14:textId="5D906DA9" w:rsidR="00C86770" w:rsidRPr="00BC120F" w:rsidRDefault="00C86770" w:rsidP="00C86770">
            <w:pPr>
              <w:pStyle w:val="BodyText2"/>
              <w:spacing w:after="0" w:line="240" w:lineRule="auto"/>
              <w:ind w:right="74"/>
              <w:rPr>
                <w:rFonts w:ascii="Arial" w:hAnsi="Arial" w:cs="Arial"/>
                <w:b/>
                <w:color w:val="038B91"/>
              </w:rPr>
            </w:pPr>
          </w:p>
        </w:tc>
      </w:tr>
      <w:tr w:rsidR="00DB05C5" w:rsidRPr="009548EF" w14:paraId="26053399" w14:textId="77777777" w:rsidTr="007D4175">
        <w:trPr>
          <w:trHeight w:val="551"/>
        </w:trPr>
        <w:tc>
          <w:tcPr>
            <w:tcW w:w="3471" w:type="dxa"/>
            <w:tcBorders>
              <w:right w:val="single" w:sz="4" w:space="0" w:color="17665C"/>
            </w:tcBorders>
            <w:shd w:val="clear" w:color="auto" w:fill="038B91"/>
            <w:vAlign w:val="center"/>
          </w:tcPr>
          <w:p w14:paraId="487B0752" w14:textId="77777777" w:rsidR="00CA43C1" w:rsidRPr="009548EF" w:rsidRDefault="00CA43C1">
            <w:pPr>
              <w:pStyle w:val="BodyText2"/>
              <w:spacing w:after="0" w:line="240" w:lineRule="auto"/>
              <w:ind w:right="74"/>
              <w:rPr>
                <w:rFonts w:ascii="Arial" w:hAnsi="Arial" w:cs="Arial"/>
                <w:b/>
                <w:color w:val="E9E9E3"/>
              </w:rPr>
            </w:pPr>
            <w:r w:rsidRPr="009548EF">
              <w:rPr>
                <w:rFonts w:ascii="Arial" w:hAnsi="Arial" w:cs="Arial"/>
                <w:b/>
                <w:color w:val="E9E9E3"/>
              </w:rPr>
              <w:t>Procedure:</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32D4BA8B" w14:textId="089DF9C5" w:rsidR="00CA43C1" w:rsidRPr="00AC4A9B" w:rsidRDefault="000B0930">
            <w:pPr>
              <w:pStyle w:val="BodyText2"/>
              <w:spacing w:after="0" w:line="240" w:lineRule="auto"/>
              <w:ind w:right="74"/>
              <w:rPr>
                <w:rFonts w:ascii="Arial" w:hAnsi="Arial" w:cs="Arial"/>
                <w:color w:val="038B91"/>
              </w:rPr>
            </w:pPr>
            <w:r w:rsidRPr="00AC4A9B">
              <w:rPr>
                <w:rFonts w:ascii="Arial" w:hAnsi="Arial" w:cs="Arial"/>
                <w:color w:val="038B91"/>
              </w:rPr>
              <w:t>Open</w:t>
            </w:r>
            <w:r w:rsidR="00CA43C1" w:rsidRPr="00AC4A9B">
              <w:rPr>
                <w:rFonts w:ascii="Arial" w:hAnsi="Arial" w:cs="Arial"/>
                <w:color w:val="038B91"/>
              </w:rPr>
              <w:t xml:space="preserve"> Procedure</w:t>
            </w:r>
            <w:r w:rsidR="006865FE" w:rsidRPr="00AC4A9B">
              <w:rPr>
                <w:rFonts w:ascii="Arial" w:hAnsi="Arial" w:cs="Arial"/>
                <w:color w:val="038B91"/>
              </w:rPr>
              <w:t xml:space="preserve"> </w:t>
            </w:r>
          </w:p>
        </w:tc>
      </w:tr>
      <w:tr w:rsidR="00DB05C5" w:rsidRPr="009548EF" w14:paraId="26716A2E" w14:textId="77777777" w:rsidTr="007D4175">
        <w:trPr>
          <w:trHeight w:val="1269"/>
        </w:trPr>
        <w:tc>
          <w:tcPr>
            <w:tcW w:w="3471" w:type="dxa"/>
            <w:tcBorders>
              <w:right w:val="single" w:sz="4" w:space="0" w:color="17665C"/>
            </w:tcBorders>
            <w:shd w:val="clear" w:color="auto" w:fill="038B91"/>
            <w:vAlign w:val="center"/>
          </w:tcPr>
          <w:p w14:paraId="30994AE7" w14:textId="77777777" w:rsidR="00CA43C1" w:rsidRPr="009548EF" w:rsidRDefault="00CA43C1">
            <w:pPr>
              <w:pStyle w:val="BodyText2"/>
              <w:spacing w:after="0" w:line="240" w:lineRule="auto"/>
              <w:ind w:right="74"/>
              <w:rPr>
                <w:rFonts w:ascii="Arial" w:hAnsi="Arial" w:cs="Arial"/>
                <w:b/>
                <w:color w:val="E9E9E3"/>
              </w:rPr>
            </w:pPr>
            <w:r w:rsidRPr="009548EF">
              <w:rPr>
                <w:rFonts w:ascii="Arial" w:hAnsi="Arial" w:cs="Arial"/>
                <w:b/>
                <w:color w:val="E9E9E3"/>
              </w:rPr>
              <w:t>Stage in procedure:</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72F8566" w14:textId="77777777" w:rsidR="00DB05C5" w:rsidRPr="00AC4A9B" w:rsidRDefault="00DB05C5">
            <w:pPr>
              <w:pStyle w:val="BodyText2"/>
              <w:spacing w:after="0" w:line="240" w:lineRule="auto"/>
              <w:ind w:right="74"/>
              <w:rPr>
                <w:rFonts w:ascii="Arial" w:hAnsi="Arial" w:cs="Arial"/>
                <w:color w:val="038B91"/>
              </w:rPr>
            </w:pPr>
          </w:p>
          <w:p w14:paraId="57DFBCA4" w14:textId="77777777" w:rsidR="00CA43C1" w:rsidRPr="00AC4A9B" w:rsidRDefault="00825853">
            <w:pPr>
              <w:pStyle w:val="BodyText2"/>
              <w:spacing w:after="0" w:line="240" w:lineRule="auto"/>
              <w:ind w:right="74"/>
              <w:rPr>
                <w:rFonts w:ascii="Arial" w:hAnsi="Arial" w:cs="Arial"/>
                <w:color w:val="038B91"/>
              </w:rPr>
            </w:pPr>
            <w:r w:rsidRPr="00AC4A9B">
              <w:rPr>
                <w:rFonts w:ascii="Arial" w:hAnsi="Arial" w:cs="Arial"/>
                <w:color w:val="038B91"/>
              </w:rPr>
              <w:t xml:space="preserve">This is a single </w:t>
            </w:r>
            <w:r w:rsidR="00CA43C1" w:rsidRPr="00AC4A9B">
              <w:rPr>
                <w:rFonts w:ascii="Arial" w:hAnsi="Arial" w:cs="Arial"/>
                <w:color w:val="038B91"/>
              </w:rPr>
              <w:t xml:space="preserve">stage </w:t>
            </w:r>
            <w:r w:rsidRPr="00AC4A9B">
              <w:rPr>
                <w:rFonts w:ascii="Arial" w:hAnsi="Arial" w:cs="Arial"/>
                <w:color w:val="038B91"/>
              </w:rPr>
              <w:t xml:space="preserve">tender procedure whereby all interested parties may tender, but only those meeting the selection criteria (financial and technical capacity) will be deemed eligible for evaluation against the award criteria. </w:t>
            </w:r>
          </w:p>
          <w:p w14:paraId="0CBF6AD0" w14:textId="62259C08" w:rsidR="00DB05C5" w:rsidRPr="00AC4A9B" w:rsidRDefault="00DB05C5">
            <w:pPr>
              <w:pStyle w:val="BodyText2"/>
              <w:spacing w:after="0" w:line="240" w:lineRule="auto"/>
              <w:ind w:right="74"/>
              <w:rPr>
                <w:rFonts w:ascii="Arial" w:hAnsi="Arial" w:cs="Arial"/>
                <w:color w:val="038B91"/>
              </w:rPr>
            </w:pPr>
          </w:p>
        </w:tc>
      </w:tr>
    </w:tbl>
    <w:p w14:paraId="68033E86" w14:textId="77777777" w:rsidR="005F5A6D" w:rsidRPr="005F5A6D" w:rsidRDefault="005F5A6D" w:rsidP="005F5A6D">
      <w:pPr>
        <w:rPr>
          <w:rFonts w:ascii="Arial" w:hAnsi="Arial" w:cs="Arial"/>
        </w:rPr>
      </w:pPr>
    </w:p>
    <w:p w14:paraId="2FD02989" w14:textId="10E78D18" w:rsidR="00CA43C1" w:rsidRPr="009548EF" w:rsidRDefault="005F5A6D" w:rsidP="005F5A6D">
      <w:pPr>
        <w:pStyle w:val="Style1"/>
        <w:numPr>
          <w:ilvl w:val="0"/>
          <w:numId w:val="0"/>
        </w:numPr>
      </w:pPr>
      <w:bookmarkStart w:id="15" w:name="_Toc234398226"/>
      <w:bookmarkStart w:id="16" w:name="_Toc234500472"/>
      <w:r>
        <w:t>A</w:t>
      </w:r>
      <w:r w:rsidR="00CA43C1" w:rsidRPr="009548EF">
        <w:t xml:space="preserve">bout </w:t>
      </w:r>
      <w:r w:rsidR="00BB5E2D" w:rsidRPr="009548EF">
        <w:t>the Contracting Authority</w:t>
      </w:r>
      <w:bookmarkEnd w:id="15"/>
      <w:bookmarkEnd w:id="16"/>
    </w:p>
    <w:p w14:paraId="5C83DC27" w14:textId="77777777" w:rsidR="00483A73" w:rsidRPr="00FF5674" w:rsidRDefault="00CF6B44" w:rsidP="009E18DC">
      <w:pPr>
        <w:jc w:val="both"/>
        <w:rPr>
          <w:rFonts w:ascii="Arial" w:hAnsi="Arial" w:cs="Arial"/>
          <w:iCs/>
          <w:lang w:val="en-US"/>
        </w:rPr>
      </w:pPr>
      <w:r w:rsidRPr="009E18DC">
        <w:rPr>
          <w:rFonts w:ascii="Arial" w:hAnsi="Arial" w:cs="Arial"/>
          <w:b/>
          <w:bCs/>
          <w:iCs/>
          <w:lang w:val="en-US"/>
        </w:rPr>
        <w:t>Education and Training Boards</w:t>
      </w:r>
      <w:r w:rsidRPr="009E18DC">
        <w:rPr>
          <w:rFonts w:ascii="Arial" w:hAnsi="Arial" w:cs="Arial"/>
          <w:iCs/>
          <w:lang w:val="en-US"/>
        </w:rPr>
        <w:t xml:space="preserve"> </w:t>
      </w:r>
      <w:r w:rsidR="00483A73" w:rsidRPr="00FF5674">
        <w:rPr>
          <w:rFonts w:ascii="Arial" w:hAnsi="Arial" w:cs="Arial"/>
          <w:iCs/>
          <w:lang w:val="en-US"/>
        </w:rPr>
        <w:t xml:space="preserve">(ETBs) </w:t>
      </w:r>
      <w:r w:rsidRPr="009E18DC">
        <w:rPr>
          <w:rFonts w:ascii="Arial" w:hAnsi="Arial" w:cs="Arial"/>
          <w:iCs/>
          <w:lang w:val="en-US"/>
        </w:rPr>
        <w:t>are statutory authorities which have responsibility for education and training, youth work and a range of other functions. Formerly known as Vocational Education Committees (VECs) ETBs manage and operate second</w:t>
      </w:r>
      <w:r w:rsidRPr="009E18DC">
        <w:rPr>
          <w:rFonts w:ascii="Cambria Math" w:hAnsi="Cambria Math" w:cs="Cambria Math"/>
          <w:iCs/>
          <w:lang w:val="en-US"/>
        </w:rPr>
        <w:t>‐</w:t>
      </w:r>
      <w:r w:rsidRPr="009E18DC">
        <w:rPr>
          <w:rFonts w:ascii="Arial" w:hAnsi="Arial" w:cs="Arial"/>
          <w:iCs/>
          <w:lang w:val="en-US"/>
        </w:rPr>
        <w:t>level schools, further education colleges, multi</w:t>
      </w:r>
      <w:r w:rsidRPr="009E18DC">
        <w:rPr>
          <w:rFonts w:ascii="Cambria Math" w:hAnsi="Cambria Math" w:cs="Cambria Math"/>
          <w:iCs/>
          <w:lang w:val="en-US"/>
        </w:rPr>
        <w:t>‐</w:t>
      </w:r>
      <w:r w:rsidRPr="009E18DC">
        <w:rPr>
          <w:rFonts w:ascii="Arial" w:hAnsi="Arial" w:cs="Arial"/>
          <w:iCs/>
          <w:lang w:val="en-US"/>
        </w:rPr>
        <w:t>faith community national schools and a range of adult, further education and training centres delivering education and training programmes, including 19 (former F</w:t>
      </w:r>
      <w:r w:rsidR="00483A73" w:rsidRPr="00FF5674">
        <w:rPr>
          <w:rFonts w:ascii="Arial" w:hAnsi="Arial" w:cs="Arial"/>
          <w:iCs/>
          <w:lang w:val="en-US"/>
        </w:rPr>
        <w:t>Á</w:t>
      </w:r>
      <w:r w:rsidRPr="009E18DC">
        <w:rPr>
          <w:rFonts w:ascii="Arial" w:hAnsi="Arial" w:cs="Arial"/>
          <w:iCs/>
          <w:lang w:val="en-US"/>
        </w:rPr>
        <w:t>S) training centres.  There are 16 Education and Training Boards spread throughout the country with over 650 sites under their remit. The Chief Executive (</w:t>
      </w:r>
      <w:r w:rsidR="00483A73" w:rsidRPr="00FF5674">
        <w:rPr>
          <w:rFonts w:ascii="Arial" w:hAnsi="Arial" w:cs="Arial"/>
          <w:iCs/>
          <w:lang w:val="en-US"/>
        </w:rPr>
        <w:t>CE) of each ETB</w:t>
      </w:r>
      <w:r w:rsidRPr="009E18DC">
        <w:rPr>
          <w:rFonts w:ascii="Arial" w:hAnsi="Arial" w:cs="Arial"/>
          <w:iCs/>
          <w:lang w:val="en-US"/>
        </w:rPr>
        <w:t xml:space="preserve"> carries out the executive functions of the ETB, including those in relation to procurement. </w:t>
      </w:r>
    </w:p>
    <w:p w14:paraId="2F8B62C3" w14:textId="7F35E45B" w:rsidR="003B20E8" w:rsidRPr="00FF5674" w:rsidRDefault="00CF6B44" w:rsidP="00FF5674">
      <w:pPr>
        <w:jc w:val="both"/>
        <w:rPr>
          <w:rFonts w:ascii="Arial" w:eastAsia="Batang" w:hAnsi="Arial" w:cs="Arial"/>
        </w:rPr>
      </w:pPr>
      <w:r w:rsidRPr="009E18DC">
        <w:rPr>
          <w:rFonts w:ascii="Arial" w:hAnsi="Arial" w:cs="Arial"/>
          <w:b/>
          <w:bCs/>
          <w:iCs/>
          <w:lang w:val="en-US"/>
        </w:rPr>
        <w:t>Education and Training Boards Ireland</w:t>
      </w:r>
      <w:r w:rsidRPr="009E18DC">
        <w:rPr>
          <w:rFonts w:ascii="Arial" w:hAnsi="Arial" w:cs="Arial"/>
          <w:iCs/>
          <w:lang w:val="en-U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9E18DC">
        <w:rPr>
          <w:rFonts w:ascii="Arial" w:hAnsi="Arial" w:cs="Arial"/>
          <w:b/>
          <w:bCs/>
          <w:iCs/>
          <w:lang w:val="en-US"/>
        </w:rPr>
        <w:t>ETB Procurement Network</w:t>
      </w:r>
      <w:r w:rsidRPr="009E18DC">
        <w:rPr>
          <w:rFonts w:ascii="Arial" w:hAnsi="Arial" w:cs="Arial"/>
          <w:iCs/>
          <w:lang w:val="en-US"/>
        </w:rPr>
        <w:t xml:space="preserve">, which brings procurement personnel from the 16 ETBs together on a quarterly basis. </w:t>
      </w:r>
    </w:p>
    <w:p w14:paraId="0309FFA3" w14:textId="77777777" w:rsidR="00887372" w:rsidRDefault="00BB5E2D" w:rsidP="00FF5674">
      <w:pPr>
        <w:jc w:val="both"/>
        <w:rPr>
          <w:rFonts w:ascii="Arial" w:eastAsia="Batang" w:hAnsi="Arial" w:cs="Arial"/>
        </w:rPr>
      </w:pPr>
      <w:r w:rsidRPr="00FF5674">
        <w:rPr>
          <w:rFonts w:ascii="Arial" w:eastAsia="Batang" w:hAnsi="Arial" w:cs="Arial"/>
        </w:rPr>
        <w:t>The Contracting Authorit</w:t>
      </w:r>
      <w:r w:rsidR="003B20E8" w:rsidRPr="00FF5674">
        <w:rPr>
          <w:rFonts w:ascii="Arial" w:eastAsia="Batang" w:hAnsi="Arial" w:cs="Arial"/>
        </w:rPr>
        <w:t>y</w:t>
      </w:r>
      <w:r w:rsidR="00483A73" w:rsidRPr="00FF5674">
        <w:rPr>
          <w:rFonts w:ascii="Arial" w:eastAsia="Batang" w:hAnsi="Arial" w:cs="Arial"/>
        </w:rPr>
        <w:t xml:space="preserve"> is an ETB responsible for the delivery of services in the following location</w:t>
      </w:r>
    </w:p>
    <w:p w14:paraId="4388CAD1" w14:textId="1903DDBA" w:rsidR="00887372" w:rsidRPr="007912F3" w:rsidRDefault="00887372" w:rsidP="00887372">
      <w:pPr>
        <w:shd w:val="clear" w:color="auto" w:fill="FFFFFF"/>
        <w:spacing w:before="100" w:beforeAutospacing="1" w:after="100" w:afterAutospacing="1"/>
        <w:jc w:val="both"/>
        <w:rPr>
          <w:rFonts w:ascii="Arial" w:eastAsia="Batang" w:hAnsi="Arial" w:cs="Arial"/>
        </w:rPr>
      </w:pPr>
      <w:r>
        <w:rPr>
          <w:rFonts w:ascii="Arial" w:eastAsia="Batang" w:hAnsi="Arial" w:cs="Arial"/>
        </w:rPr>
        <w:t>Galway and Roscommon Education and Training Board</w:t>
      </w:r>
      <w:r w:rsidR="000E210C">
        <w:rPr>
          <w:rFonts w:ascii="Arial" w:eastAsia="Batang" w:hAnsi="Arial" w:cs="Arial"/>
        </w:rPr>
        <w:t xml:space="preserve"> (GRETB) </w:t>
      </w:r>
      <w:r>
        <w:rPr>
          <w:rFonts w:ascii="Arial" w:eastAsia="Batang" w:hAnsi="Arial" w:cs="Arial"/>
        </w:rPr>
        <w:t>originated</w:t>
      </w:r>
      <w:r w:rsidRPr="007912F3">
        <w:rPr>
          <w:rFonts w:ascii="Arial" w:eastAsia="Batang" w:hAnsi="Arial" w:cs="Arial"/>
        </w:rPr>
        <w:t xml:space="preserve"> from the amalgamation of Co. Galway VEC, City of Galway VEC and Co. Roscommon VEC on 1st July 2013. The GRETB Training Centre (formerly under the auspices of FÁS) transferred to GRETB in 2014.</w:t>
      </w:r>
    </w:p>
    <w:p w14:paraId="71D98AC4" w14:textId="77777777" w:rsidR="00887372" w:rsidRPr="007912F3" w:rsidRDefault="00887372" w:rsidP="00887372">
      <w:pPr>
        <w:keepNext/>
        <w:keepLines/>
        <w:shd w:val="clear" w:color="auto" w:fill="FFFFFF"/>
        <w:spacing w:before="200" w:after="0"/>
        <w:jc w:val="both"/>
        <w:outlineLvl w:val="4"/>
        <w:rPr>
          <w:rFonts w:ascii="Arial" w:eastAsia="Batang" w:hAnsi="Arial" w:cs="Arial"/>
          <w:b/>
          <w:i/>
        </w:rPr>
      </w:pPr>
      <w:r w:rsidRPr="007912F3">
        <w:rPr>
          <w:rFonts w:ascii="Arial" w:eastAsia="Batang" w:hAnsi="Arial" w:cs="Arial"/>
          <w:b/>
          <w:i/>
        </w:rPr>
        <w:t>Roles, Responsibilities and Functions</w:t>
      </w:r>
    </w:p>
    <w:p w14:paraId="41AD6F0C" w14:textId="77777777" w:rsidR="00887372" w:rsidRPr="00D1581D" w:rsidRDefault="00887372" w:rsidP="00887372">
      <w:pPr>
        <w:shd w:val="clear" w:color="auto" w:fill="FFFFFF"/>
        <w:spacing w:before="100" w:beforeAutospacing="1" w:after="100" w:afterAutospacing="1"/>
        <w:jc w:val="both"/>
        <w:rPr>
          <w:rFonts w:ascii="Arial" w:eastAsia="Batang" w:hAnsi="Arial" w:cs="Arial"/>
        </w:rPr>
      </w:pPr>
      <w:r w:rsidRPr="00D1581D">
        <w:rPr>
          <w:rFonts w:ascii="Arial" w:eastAsia="Batang" w:hAnsi="Arial" w:cs="Arial"/>
        </w:rPr>
        <w:t>The general functions of an Education and Training Board, stated under the Education and Training Boards Act 2013, are to:</w:t>
      </w:r>
    </w:p>
    <w:p w14:paraId="358A044A"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a) </w:t>
      </w:r>
      <w:r w:rsidRPr="00D1581D">
        <w:rPr>
          <w:rFonts w:ascii="Arial" w:eastAsia="Batang" w:hAnsi="Arial" w:cs="Arial"/>
        </w:rPr>
        <w:tab/>
        <w:t>establish and maintain recognised schools, centres for education and education or training facilities in its functional area,</w:t>
      </w:r>
    </w:p>
    <w:p w14:paraId="0AD35810"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b) </w:t>
      </w:r>
      <w:r w:rsidRPr="00D1581D">
        <w:rPr>
          <w:rFonts w:ascii="Arial" w:eastAsia="Batang" w:hAnsi="Arial" w:cs="Arial"/>
        </w:rPr>
        <w:tab/>
        <w:t>when directed to do so by the Minister:</w:t>
      </w:r>
    </w:p>
    <w:p w14:paraId="68E614BC"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 xml:space="preserve">i. </w:t>
      </w:r>
      <w:r w:rsidRPr="00D1581D">
        <w:rPr>
          <w:rFonts w:ascii="Arial" w:eastAsia="Batang" w:hAnsi="Arial" w:cs="Arial"/>
        </w:rPr>
        <w:tab/>
        <w:t>establish and maintain recognised schools in its functional area,</w:t>
      </w:r>
    </w:p>
    <w:p w14:paraId="5DB64F9B"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ii.</w:t>
      </w:r>
      <w:r w:rsidRPr="00D1581D">
        <w:rPr>
          <w:rFonts w:ascii="Arial" w:eastAsia="Batang" w:hAnsi="Arial" w:cs="Arial"/>
        </w:rPr>
        <w:tab/>
        <w:t>establish and maintain centres for education in its functional area,</w:t>
      </w:r>
    </w:p>
    <w:p w14:paraId="3618C8F2"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 xml:space="preserve">iii. </w:t>
      </w:r>
      <w:r w:rsidRPr="00D1581D">
        <w:rPr>
          <w:rFonts w:ascii="Arial" w:eastAsia="Batang" w:hAnsi="Arial" w:cs="Arial"/>
        </w:rPr>
        <w:tab/>
        <w:t>maintain centres for education or recognised schools in its functional area, and</w:t>
      </w:r>
    </w:p>
    <w:p w14:paraId="6FE1CB5F"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 xml:space="preserve">iv. </w:t>
      </w:r>
      <w:r w:rsidRPr="00D1581D">
        <w:rPr>
          <w:rFonts w:ascii="Arial" w:eastAsia="Batang" w:hAnsi="Arial" w:cs="Arial"/>
        </w:rPr>
        <w:tab/>
        <w:t>establish, maintain or resource education or training facilities in its functional area,</w:t>
      </w:r>
    </w:p>
    <w:p w14:paraId="4443E516"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c) </w:t>
      </w:r>
      <w:r w:rsidRPr="00D1581D">
        <w:rPr>
          <w:rFonts w:ascii="Arial" w:eastAsia="Batang" w:hAnsi="Arial" w:cs="Arial"/>
        </w:rPr>
        <w:tab/>
        <w:t>plan, provide, coordinate and review the provision of education and training, including education and training for employment, and services ancillary thereto in its functional area in:</w:t>
      </w:r>
    </w:p>
    <w:p w14:paraId="7BB85448"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 xml:space="preserve">i. </w:t>
      </w:r>
      <w:r w:rsidRPr="00D1581D">
        <w:rPr>
          <w:rFonts w:ascii="Arial" w:eastAsia="Batang" w:hAnsi="Arial" w:cs="Arial"/>
        </w:rPr>
        <w:tab/>
        <w:t>recognised schools or centres for education maintained by it,</w:t>
      </w:r>
    </w:p>
    <w:p w14:paraId="69863F72"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ii.</w:t>
      </w:r>
      <w:r w:rsidRPr="00D1581D">
        <w:rPr>
          <w:rFonts w:ascii="Arial" w:eastAsia="Batang" w:hAnsi="Arial" w:cs="Arial"/>
        </w:rPr>
        <w:tab/>
        <w:t>education or training facilities maintained or resourced by it,</w:t>
      </w:r>
    </w:p>
    <w:p w14:paraId="5E3CEAD4"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 xml:space="preserve">iii. </w:t>
      </w:r>
      <w:r w:rsidRPr="00D1581D">
        <w:rPr>
          <w:rFonts w:ascii="Arial" w:eastAsia="Batang" w:hAnsi="Arial" w:cs="Arial"/>
        </w:rPr>
        <w:tab/>
        <w:t>children detention schools,</w:t>
      </w:r>
    </w:p>
    <w:p w14:paraId="6209AEDD"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iv.</w:t>
      </w:r>
      <w:r w:rsidRPr="00D1581D">
        <w:rPr>
          <w:rFonts w:ascii="Arial" w:eastAsia="Batang" w:hAnsi="Arial" w:cs="Arial"/>
        </w:rPr>
        <w:tab/>
        <w:t>prisons, and</w:t>
      </w:r>
    </w:p>
    <w:p w14:paraId="28864B0C" w14:textId="77777777" w:rsidR="00887372" w:rsidRPr="00D1581D" w:rsidRDefault="00887372" w:rsidP="00887372">
      <w:pPr>
        <w:shd w:val="clear" w:color="auto" w:fill="FFFFFF"/>
        <w:spacing w:after="0"/>
        <w:ind w:left="993" w:hanging="426"/>
        <w:jc w:val="both"/>
        <w:rPr>
          <w:rFonts w:ascii="Arial" w:eastAsia="Batang" w:hAnsi="Arial" w:cs="Arial"/>
        </w:rPr>
      </w:pPr>
      <w:r w:rsidRPr="00D1581D">
        <w:rPr>
          <w:rFonts w:ascii="Arial" w:eastAsia="Batang" w:hAnsi="Arial" w:cs="Arial"/>
        </w:rPr>
        <w:t xml:space="preserve">v. </w:t>
      </w:r>
      <w:r w:rsidRPr="00D1581D">
        <w:rPr>
          <w:rFonts w:ascii="Arial" w:eastAsia="Batang" w:hAnsi="Arial" w:cs="Arial"/>
        </w:rPr>
        <w:tab/>
        <w:t>facilities maintained by other public service bodies,</w:t>
      </w:r>
    </w:p>
    <w:p w14:paraId="42F9E161"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d) </w:t>
      </w:r>
      <w:r w:rsidRPr="00D1581D">
        <w:rPr>
          <w:rFonts w:ascii="Arial" w:eastAsia="Batang" w:hAnsi="Arial" w:cs="Arial"/>
        </w:rPr>
        <w:tab/>
        <w:t>enter into arrangements with, and provide support services to, education or training Providers,</w:t>
      </w:r>
    </w:p>
    <w:p w14:paraId="07480DCC"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e) </w:t>
      </w:r>
      <w:r w:rsidRPr="00D1581D">
        <w:rPr>
          <w:rFonts w:ascii="Arial" w:eastAsia="Batang" w:hAnsi="Arial" w:cs="Arial"/>
        </w:rPr>
        <w:tab/>
        <w:t>establish scholarships,</w:t>
      </w:r>
    </w:p>
    <w:p w14:paraId="7246107D"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f) </w:t>
      </w:r>
      <w:r w:rsidRPr="00D1581D">
        <w:rPr>
          <w:rFonts w:ascii="Arial" w:eastAsia="Batang" w:hAnsi="Arial" w:cs="Arial"/>
        </w:rPr>
        <w:tab/>
        <w:t>adopt a strategy statement,</w:t>
      </w:r>
    </w:p>
    <w:p w14:paraId="04F39342"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g) </w:t>
      </w:r>
      <w:r w:rsidRPr="00D1581D">
        <w:rPr>
          <w:rFonts w:ascii="Arial" w:eastAsia="Batang" w:hAnsi="Arial" w:cs="Arial"/>
        </w:rPr>
        <w:tab/>
        <w:t>adopt an annual service plan,</w:t>
      </w:r>
    </w:p>
    <w:p w14:paraId="0F650A98"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h) </w:t>
      </w:r>
      <w:r w:rsidRPr="00D1581D">
        <w:rPr>
          <w:rFonts w:ascii="Arial" w:eastAsia="Batang" w:hAnsi="Arial" w:cs="Arial"/>
        </w:rPr>
        <w:tab/>
        <w:t>co</w:t>
      </w:r>
      <w:r>
        <w:rPr>
          <w:rFonts w:ascii="Arial" w:eastAsia="Batang" w:hAnsi="Arial" w:cs="Arial"/>
        </w:rPr>
        <w:t>-</w:t>
      </w:r>
      <w:r w:rsidRPr="00D1581D">
        <w:rPr>
          <w:rFonts w:ascii="Arial" w:eastAsia="Batang" w:hAnsi="Arial" w:cs="Arial"/>
        </w:rPr>
        <w:t>operate with anybody nominated to carry out internal audit functions,</w:t>
      </w:r>
    </w:p>
    <w:p w14:paraId="325424DD"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i) </w:t>
      </w:r>
      <w:r w:rsidRPr="00D1581D">
        <w:rPr>
          <w:rFonts w:ascii="Arial" w:eastAsia="Batang" w:hAnsi="Arial" w:cs="Arial"/>
        </w:rPr>
        <w:tab/>
        <w:t>provide education and training at the request of, and on behalf of, anybody which funds training out of money provided to that body by the Oireachtas,</w:t>
      </w:r>
    </w:p>
    <w:p w14:paraId="6116FC3D"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j) </w:t>
      </w:r>
      <w:r w:rsidRPr="00D1581D">
        <w:rPr>
          <w:rFonts w:ascii="Arial" w:eastAsia="Batang" w:hAnsi="Arial" w:cs="Arial"/>
        </w:rPr>
        <w:tab/>
        <w:t>support the provision, co</w:t>
      </w:r>
      <w:r>
        <w:rPr>
          <w:rFonts w:ascii="Arial" w:eastAsia="Batang" w:hAnsi="Arial" w:cs="Arial"/>
        </w:rPr>
        <w:t>-</w:t>
      </w:r>
      <w:r w:rsidRPr="00D1581D">
        <w:rPr>
          <w:rFonts w:ascii="Arial" w:eastAsia="Batang" w:hAnsi="Arial" w:cs="Arial"/>
        </w:rPr>
        <w:t>ordination, administration and assessment of youth work services in its functional area and provide such information as may be requested by the Minister for Children and Youth Affairs in relation to such support, and</w:t>
      </w:r>
    </w:p>
    <w:p w14:paraId="49D794B7" w14:textId="77777777" w:rsidR="00887372" w:rsidRPr="00D1581D" w:rsidRDefault="00887372" w:rsidP="00887372">
      <w:pPr>
        <w:shd w:val="clear" w:color="auto" w:fill="FFFFFF"/>
        <w:spacing w:after="0"/>
        <w:ind w:left="567" w:hanging="567"/>
        <w:jc w:val="both"/>
        <w:rPr>
          <w:rFonts w:ascii="Arial" w:eastAsia="Batang" w:hAnsi="Arial" w:cs="Arial"/>
        </w:rPr>
      </w:pPr>
      <w:r w:rsidRPr="00D1581D">
        <w:rPr>
          <w:rFonts w:ascii="Arial" w:eastAsia="Batang" w:hAnsi="Arial" w:cs="Arial"/>
        </w:rPr>
        <w:t xml:space="preserve">k) </w:t>
      </w:r>
      <w:r w:rsidRPr="00D1581D">
        <w:rPr>
          <w:rFonts w:ascii="Arial" w:eastAsia="Batang" w:hAnsi="Arial" w:cs="Arial"/>
        </w:rPr>
        <w:tab/>
        <w:t>assess whether the way it performs its functions is economical, efficient and effective.</w:t>
      </w:r>
    </w:p>
    <w:p w14:paraId="6E71012D" w14:textId="77777777" w:rsidR="00887372" w:rsidRPr="00D1581D" w:rsidRDefault="00887372" w:rsidP="00887372">
      <w:pPr>
        <w:shd w:val="clear" w:color="auto" w:fill="FFFFFF"/>
        <w:spacing w:before="100" w:beforeAutospacing="1" w:after="100" w:afterAutospacing="1"/>
        <w:jc w:val="both"/>
        <w:rPr>
          <w:rFonts w:ascii="Arial" w:eastAsia="Batang" w:hAnsi="Arial" w:cs="Arial"/>
        </w:rPr>
      </w:pPr>
      <w:r w:rsidRPr="00D1581D">
        <w:rPr>
          <w:rFonts w:ascii="Arial" w:eastAsia="Batang" w:hAnsi="Arial" w:cs="Arial"/>
        </w:rPr>
        <w:t>ETBs are active in local communities through the direct provision of training and education programmes delivered in training centres, colleges and other training and educational settings. In this way, ETBs seek to make a real difference to the lives of the people they serve.</w:t>
      </w:r>
    </w:p>
    <w:p w14:paraId="00470D3E" w14:textId="77777777" w:rsidR="00887372" w:rsidRPr="00D1581D" w:rsidRDefault="00887372" w:rsidP="00887372">
      <w:pPr>
        <w:shd w:val="clear" w:color="auto" w:fill="FFFFFF"/>
        <w:spacing w:before="100" w:beforeAutospacing="1" w:after="100" w:afterAutospacing="1"/>
        <w:jc w:val="both"/>
        <w:rPr>
          <w:rFonts w:ascii="Arial" w:eastAsia="Batang" w:hAnsi="Arial" w:cs="Arial"/>
          <w:sz w:val="24"/>
          <w:szCs w:val="24"/>
        </w:rPr>
      </w:pPr>
      <w:r w:rsidRPr="00D1581D">
        <w:rPr>
          <w:rFonts w:ascii="Arial" w:eastAsia="Batang" w:hAnsi="Arial" w:cs="Arial"/>
        </w:rPr>
        <w:t>Such responsiveness continues to be the hallmark of the education and training boards</w:t>
      </w:r>
      <w:r>
        <w:rPr>
          <w:rFonts w:ascii="Arial" w:eastAsia="Batang" w:hAnsi="Arial" w:cs="Arial"/>
        </w:rPr>
        <w:t>’</w:t>
      </w:r>
      <w:r w:rsidRPr="00D1581D">
        <w:rPr>
          <w:rFonts w:ascii="Arial" w:eastAsia="Batang" w:hAnsi="Arial" w:cs="Arial"/>
        </w:rPr>
        <w:t xml:space="preserve"> sector, looking outward nationally and internationally, while servicing education and training locally and individually.</w:t>
      </w:r>
    </w:p>
    <w:p w14:paraId="38F34CBB" w14:textId="0F6B41C6" w:rsidR="00483A73" w:rsidRPr="00FF5674" w:rsidRDefault="00483A73" w:rsidP="00FF5674">
      <w:pPr>
        <w:jc w:val="both"/>
        <w:rPr>
          <w:rFonts w:ascii="Arial" w:hAnsi="Arial" w:cs="Arial"/>
          <w:iCs/>
          <w:lang w:val="en-US"/>
        </w:rPr>
      </w:pPr>
      <w:r w:rsidRPr="00FF5674">
        <w:rPr>
          <w:rFonts w:ascii="Arial" w:hAnsi="Arial" w:cs="Arial"/>
          <w:iCs/>
          <w:lang w:val="en-US"/>
        </w:rPr>
        <w:t xml:space="preserve">For more information on ETBs and ETBI go to </w:t>
      </w:r>
      <w:hyperlink r:id="rId14" w:history="1">
        <w:r w:rsidRPr="00FF5674">
          <w:rPr>
            <w:rStyle w:val="Hyperlink"/>
            <w:rFonts w:ascii="Arial" w:hAnsi="Arial" w:cs="Arial"/>
            <w:iCs/>
            <w:lang w:val="en-US"/>
          </w:rPr>
          <w:t>www.etbi.ie</w:t>
        </w:r>
      </w:hyperlink>
      <w:r w:rsidRPr="00FF5674">
        <w:rPr>
          <w:rFonts w:ascii="Arial" w:hAnsi="Arial" w:cs="Arial"/>
          <w:iCs/>
          <w:lang w:val="en-US"/>
        </w:rPr>
        <w:t xml:space="preserve"> </w:t>
      </w:r>
    </w:p>
    <w:p w14:paraId="1B343C46" w14:textId="77777777" w:rsidR="00BE7E46" w:rsidRPr="009548EF" w:rsidRDefault="00BE7E46" w:rsidP="008006B4">
      <w:pPr>
        <w:rPr>
          <w:rFonts w:ascii="Arial" w:hAnsi="Arial" w:cs="Arial"/>
          <w:b/>
          <w:color w:val="FF0000"/>
          <w:highlight w:val="yellow"/>
        </w:rPr>
      </w:pPr>
      <w:r w:rsidRPr="009548EF">
        <w:rPr>
          <w:rFonts w:ascii="Arial" w:hAnsi="Arial" w:cs="Arial"/>
          <w:b/>
          <w:color w:val="FF0000"/>
          <w:highlight w:val="yellow"/>
        </w:rPr>
        <w:br/>
      </w:r>
    </w:p>
    <w:p w14:paraId="141C612E" w14:textId="77777777" w:rsidR="00BE7E46" w:rsidRPr="009548EF" w:rsidRDefault="00BE7E46">
      <w:pPr>
        <w:rPr>
          <w:rFonts w:ascii="Arial" w:hAnsi="Arial" w:cs="Arial"/>
          <w:b/>
          <w:color w:val="FF0000"/>
          <w:highlight w:val="yellow"/>
        </w:rPr>
      </w:pPr>
      <w:r w:rsidRPr="009548EF">
        <w:rPr>
          <w:rFonts w:ascii="Arial" w:hAnsi="Arial" w:cs="Arial"/>
          <w:b/>
          <w:color w:val="FF0000"/>
          <w:highlight w:val="yellow"/>
        </w:rPr>
        <w:br w:type="page"/>
      </w:r>
    </w:p>
    <w:p w14:paraId="15D33512" w14:textId="640D17D9" w:rsidR="00CA43C1" w:rsidRPr="00341B75" w:rsidRDefault="008006B4" w:rsidP="00341B75">
      <w:pPr>
        <w:pStyle w:val="Style1"/>
      </w:pPr>
      <w:bookmarkStart w:id="17" w:name="_Toc486843180"/>
      <w:bookmarkStart w:id="18" w:name="_Toc486843181"/>
      <w:bookmarkStart w:id="19" w:name="_Toc234398227"/>
      <w:bookmarkStart w:id="20" w:name="_Toc234500473"/>
      <w:bookmarkEnd w:id="17"/>
      <w:bookmarkEnd w:id="18"/>
      <w:r w:rsidRPr="00341B75">
        <w:t xml:space="preserve">Scope of the </w:t>
      </w:r>
      <w:r w:rsidR="0052526C">
        <w:t>Framework</w:t>
      </w:r>
      <w:bookmarkEnd w:id="19"/>
      <w:bookmarkEnd w:id="20"/>
      <w:r w:rsidRPr="00341B75">
        <w:t xml:space="preserve"> </w:t>
      </w:r>
    </w:p>
    <w:p w14:paraId="082B217F" w14:textId="6D91CAC4" w:rsidR="00652BD2" w:rsidRDefault="00652BD2" w:rsidP="00652BD2">
      <w:pPr>
        <w:jc w:val="both"/>
        <w:rPr>
          <w:rFonts w:ascii="Arial" w:hAnsi="Arial" w:cs="Arial"/>
        </w:rPr>
      </w:pPr>
      <w:r w:rsidRPr="00FC2E4F">
        <w:rPr>
          <w:rFonts w:ascii="Arial" w:hAnsi="Arial" w:cs="Arial"/>
        </w:rPr>
        <w:t xml:space="preserve">The Contracting Authority proposes to engage in a competitive process for the </w:t>
      </w:r>
      <w:r>
        <w:rPr>
          <w:rFonts w:ascii="Arial" w:hAnsi="Arial" w:cs="Arial"/>
        </w:rPr>
        <w:t xml:space="preserve">award of a </w:t>
      </w:r>
      <w:r w:rsidR="0052526C">
        <w:rPr>
          <w:rFonts w:ascii="Arial" w:hAnsi="Arial" w:cs="Arial"/>
        </w:rPr>
        <w:t>framework</w:t>
      </w:r>
      <w:r>
        <w:rPr>
          <w:rFonts w:ascii="Arial" w:hAnsi="Arial" w:cs="Arial"/>
        </w:rPr>
        <w:t xml:space="preserve"> as specified hereunder. </w:t>
      </w:r>
    </w:p>
    <w:p w14:paraId="680A1E5C" w14:textId="08FED45D" w:rsidR="00652BD2" w:rsidRDefault="00652BD2" w:rsidP="007F4A26">
      <w:pPr>
        <w:pStyle w:val="Style2"/>
      </w:pPr>
      <w:bookmarkStart w:id="21" w:name="_Toc234398228"/>
      <w:bookmarkStart w:id="22" w:name="_Toc234500474"/>
      <w:r>
        <w:t>Specification</w:t>
      </w:r>
      <w:bookmarkEnd w:id="21"/>
      <w:bookmarkEnd w:id="22"/>
    </w:p>
    <w:p w14:paraId="46146637" w14:textId="77777777" w:rsidR="00B07C03" w:rsidRDefault="00B07C03">
      <w:pPr>
        <w:jc w:val="both"/>
        <w:rPr>
          <w:kern w:val="2"/>
          <w:lang w:val="en-IE" w:eastAsia="en-IE"/>
          <w14:ligatures w14:val="standardContextual"/>
        </w:rPr>
      </w:pPr>
      <w:r>
        <w:rPr>
          <w:rFonts w:ascii="Arial" w:hAnsi="Arial" w:cs="Arial"/>
        </w:rPr>
        <w:t>This public procurement competition relates to the supply of Augmented Reality Welding Equipment to GRETB. The awarded Supplier will become preferred supplier for the duration of the framework and all existing Galway &amp; Roscommon ETB Schools &amp; Centres will be instructed to purchase any required augmented reality welding equipment under this framework.</w:t>
      </w:r>
    </w:p>
    <w:p w14:paraId="36015409" w14:textId="5FA10B0D" w:rsidR="00633240" w:rsidRDefault="0046793F">
      <w:pPr>
        <w:jc w:val="both"/>
        <w:rPr>
          <w:kern w:val="2"/>
          <w:lang w:val="en-IE" w:eastAsia="en-IE"/>
          <w14:ligatures w14:val="standardContextual"/>
        </w:rPr>
      </w:pPr>
      <w:r>
        <w:rPr>
          <w:rFonts w:ascii="Arial" w:hAnsi="Arial" w:cs="Arial"/>
          <w:lang w:val="en-IE"/>
        </w:rPr>
        <w:t>The s</w:t>
      </w:r>
      <w:r w:rsidR="00633240">
        <w:rPr>
          <w:rFonts w:ascii="Arial" w:hAnsi="Arial" w:cs="Arial"/>
        </w:rPr>
        <w:t xml:space="preserve">upply of Augmented Reality welding training kit x 3, </w:t>
      </w:r>
      <w:r>
        <w:rPr>
          <w:rFonts w:ascii="Arial" w:hAnsi="Arial" w:cs="Arial"/>
        </w:rPr>
        <w:t xml:space="preserve">is </w:t>
      </w:r>
      <w:r w:rsidR="00633240">
        <w:rPr>
          <w:rFonts w:ascii="Arial" w:hAnsi="Arial" w:cs="Arial"/>
        </w:rPr>
        <w:t>to include work stand, all torches and accessories, headset, augmented reality welding pieces, minimum of 5 different welding joints, foot pedal, storage so units can be transported. Carbon, stainless and aluminium Augmented Reality training programmes. All associated software, training, installation and minimum 2-year warranty</w:t>
      </w:r>
      <w:r w:rsidR="006B7DB0">
        <w:rPr>
          <w:rFonts w:ascii="Arial" w:hAnsi="Arial" w:cs="Arial"/>
        </w:rPr>
        <w:t xml:space="preserve"> required</w:t>
      </w:r>
      <w:r w:rsidR="00633240">
        <w:rPr>
          <w:rFonts w:ascii="Arial" w:hAnsi="Arial" w:cs="Arial"/>
        </w:rPr>
        <w:t>. Include in tender if software updates will be extra costs or not.</w:t>
      </w:r>
    </w:p>
    <w:p w14:paraId="2FBB157E" w14:textId="77777777" w:rsidR="00BB7FDC" w:rsidRDefault="00BB7FDC">
      <w:pPr>
        <w:rPr>
          <w:kern w:val="2"/>
          <w:lang w:val="en-IE" w:eastAsia="en-IE"/>
          <w14:ligatures w14:val="standardContextual"/>
        </w:rPr>
      </w:pPr>
      <w:bookmarkStart w:id="23" w:name="_Toc490827492"/>
      <w:r>
        <w:rPr>
          <w:rFonts w:ascii="Arial" w:hAnsi="Arial" w:cs="Arial"/>
        </w:rPr>
        <w:t>The Contracting Authority may cancel this competition at any time prior to a formal written Goods Framework/Contract being executed by or on behalf of the Contracting Authority.</w:t>
      </w:r>
    </w:p>
    <w:p w14:paraId="4846D9AB" w14:textId="4393282E" w:rsidR="00515B60" w:rsidRPr="0052315E" w:rsidRDefault="00515B60">
      <w:pPr>
        <w:pStyle w:val="Heading3"/>
      </w:pPr>
      <w:bookmarkStart w:id="24" w:name="_Toc234398229"/>
      <w:bookmarkStart w:id="25" w:name="_Toc234500475"/>
      <w:r>
        <w:t>4</w:t>
      </w:r>
      <w:r w:rsidRPr="0052315E">
        <w:t>.1.</w:t>
      </w:r>
      <w:r>
        <w:t>1</w:t>
      </w:r>
      <w:r w:rsidRPr="0052315E">
        <w:tab/>
        <w:t>Application of Variants</w:t>
      </w:r>
      <w:bookmarkEnd w:id="23"/>
      <w:bookmarkEnd w:id="24"/>
      <w:bookmarkEnd w:id="25"/>
      <w:r w:rsidRPr="0052315E">
        <w:t xml:space="preserve"> </w:t>
      </w:r>
    </w:p>
    <w:p w14:paraId="24FF4DA2" w14:textId="3798CA51" w:rsidR="00515B60" w:rsidRPr="009548EF" w:rsidRDefault="00515B60" w:rsidP="00BC120F">
      <w:pPr>
        <w:spacing w:after="0"/>
        <w:jc w:val="both"/>
        <w:rPr>
          <w:rFonts w:ascii="Arial" w:hAnsi="Arial" w:cs="Arial"/>
        </w:rPr>
      </w:pPr>
      <w:r w:rsidRPr="009548EF">
        <w:rPr>
          <w:rFonts w:ascii="Arial" w:hAnsi="Arial" w:cs="Arial"/>
        </w:rPr>
        <w:t xml:space="preserve">Where variant offers are acceptable under the terms of this tender competition, tenderers must note that they must comply with the minimum requirements laid down in the specification.  The Contracting Authority </w:t>
      </w:r>
      <w:r w:rsidRPr="00A522EE">
        <w:rPr>
          <w:rFonts w:ascii="Arial" w:hAnsi="Arial" w:cs="Arial"/>
        </w:rPr>
        <w:t>is open</w:t>
      </w:r>
      <w:r w:rsidRPr="009548EF">
        <w:rPr>
          <w:rFonts w:ascii="Arial" w:hAnsi="Arial" w:cs="Arial"/>
        </w:rPr>
        <w:t xml:space="preserve"> to looking at alternative methods of delivery of the </w:t>
      </w:r>
      <w:r w:rsidR="00130577">
        <w:rPr>
          <w:rFonts w:ascii="Arial" w:hAnsi="Arial" w:cs="Arial"/>
        </w:rPr>
        <w:t xml:space="preserve">framework/ </w:t>
      </w:r>
      <w:r w:rsidRPr="009548EF">
        <w:rPr>
          <w:rFonts w:ascii="Arial" w:hAnsi="Arial" w:cs="Arial"/>
        </w:rPr>
        <w:t xml:space="preserve">contract under the variant rule. </w:t>
      </w:r>
    </w:p>
    <w:p w14:paraId="05098EC4" w14:textId="7224074C" w:rsidR="00515B60" w:rsidRPr="009548EF" w:rsidRDefault="00515B60" w:rsidP="007F4A26">
      <w:pPr>
        <w:pStyle w:val="Heading3"/>
      </w:pPr>
      <w:bookmarkStart w:id="26" w:name="_Toc490827493"/>
      <w:bookmarkStart w:id="27" w:name="_Toc234398230"/>
      <w:bookmarkStart w:id="28" w:name="_Toc234500476"/>
      <w:r>
        <w:t>4.1.2</w:t>
      </w:r>
      <w:r>
        <w:tab/>
      </w:r>
      <w:r w:rsidRPr="009548EF">
        <w:t>Delivery Locations</w:t>
      </w:r>
      <w:bookmarkEnd w:id="26"/>
      <w:bookmarkEnd w:id="27"/>
      <w:bookmarkEnd w:id="28"/>
    </w:p>
    <w:p w14:paraId="2C29B6B7" w14:textId="33DEDB0F" w:rsidR="006967D1" w:rsidRPr="009548EF" w:rsidRDefault="00515B60" w:rsidP="00515B60">
      <w:pPr>
        <w:rPr>
          <w:rFonts w:ascii="Arial" w:hAnsi="Arial" w:cs="Arial"/>
          <w:color w:val="000000"/>
        </w:rPr>
      </w:pPr>
      <w:r w:rsidRPr="00D52E21">
        <w:rPr>
          <w:rFonts w:ascii="Arial" w:hAnsi="Arial" w:cs="Arial"/>
          <w:color w:val="000000"/>
        </w:rPr>
        <w:t xml:space="preserve">Delivery </w:t>
      </w:r>
      <w:r w:rsidR="00E464BC" w:rsidRPr="00BC120F">
        <w:rPr>
          <w:rFonts w:ascii="Arial" w:hAnsi="Arial" w:cs="Arial"/>
          <w:color w:val="000000"/>
        </w:rPr>
        <w:t xml:space="preserve">locations </w:t>
      </w:r>
      <w:r w:rsidR="00926E33" w:rsidRPr="00BC120F">
        <w:rPr>
          <w:rFonts w:ascii="Arial" w:hAnsi="Arial" w:cs="Arial"/>
          <w:color w:val="000000"/>
        </w:rPr>
        <w:t xml:space="preserve">will be confirmed </w:t>
      </w:r>
      <w:r w:rsidR="006967D1" w:rsidRPr="00BC120F">
        <w:rPr>
          <w:rFonts w:ascii="Arial" w:hAnsi="Arial" w:cs="Arial"/>
          <w:color w:val="000000"/>
        </w:rPr>
        <w:t>by each individual centre</w:t>
      </w:r>
      <w:r w:rsidR="006967D1">
        <w:rPr>
          <w:rFonts w:ascii="Arial" w:hAnsi="Arial" w:cs="Arial"/>
          <w:color w:val="000000"/>
        </w:rPr>
        <w:t xml:space="preserve"> or school</w:t>
      </w:r>
      <w:r w:rsidR="006967D1" w:rsidRPr="00D52E21">
        <w:rPr>
          <w:rFonts w:ascii="Arial" w:hAnsi="Arial" w:cs="Arial"/>
          <w:color w:val="000000"/>
        </w:rPr>
        <w:t xml:space="preserve"> upo</w:t>
      </w:r>
      <w:r w:rsidR="006967D1" w:rsidRPr="00BC120F">
        <w:rPr>
          <w:rFonts w:ascii="Arial" w:hAnsi="Arial" w:cs="Arial"/>
          <w:color w:val="000000"/>
        </w:rPr>
        <w:t>n placing an ord</w:t>
      </w:r>
      <w:r w:rsidR="006967D1">
        <w:rPr>
          <w:rFonts w:ascii="Arial" w:hAnsi="Arial" w:cs="Arial"/>
          <w:color w:val="000000"/>
        </w:rPr>
        <w:t>er.</w:t>
      </w:r>
    </w:p>
    <w:p w14:paraId="34ACB5EE" w14:textId="76949988" w:rsidR="006967D1" w:rsidRPr="009548EF" w:rsidRDefault="007D061B" w:rsidP="006967D1">
      <w:pPr>
        <w:pStyle w:val="Heading3"/>
      </w:pPr>
      <w:bookmarkStart w:id="29" w:name="_Toc234398231"/>
      <w:bookmarkStart w:id="30" w:name="_Toc490827494"/>
      <w:bookmarkStart w:id="31" w:name="_Toc234500477"/>
      <w:r>
        <w:t>4.1.3</w:t>
      </w:r>
      <w:r w:rsidR="006967D1">
        <w:tab/>
        <w:t>Pricing</w:t>
      </w:r>
      <w:bookmarkEnd w:id="29"/>
      <w:bookmarkEnd w:id="31"/>
    </w:p>
    <w:bookmarkEnd w:id="30"/>
    <w:p w14:paraId="1F3F9205" w14:textId="77777777" w:rsidR="00D80E11" w:rsidRDefault="00D80E11">
      <w:pPr>
        <w:pStyle w:val="BodyTextIndent3"/>
        <w:ind w:left="0"/>
        <w:rPr>
          <w:rFonts w:eastAsia="Arial Unicode MS"/>
          <w:kern w:val="2"/>
          <w:lang w:val="en-IE" w:eastAsia="en-IE"/>
          <w14:ligatures w14:val="standardContextual"/>
        </w:rPr>
      </w:pPr>
      <w:r>
        <w:rPr>
          <w:rFonts w:ascii="Arial" w:eastAsia="Arial Unicode MS" w:hAnsi="Arial" w:cs="Arial"/>
          <w:sz w:val="22"/>
          <w:szCs w:val="22"/>
        </w:rPr>
        <w:t>Please complete the price lists (Appendix 4) for each item of Augmented Reality Welding Equipment for the calendar year(s) 1</w:t>
      </w:r>
      <w:r>
        <w:rPr>
          <w:rFonts w:ascii="Arial" w:eastAsia="Arial Unicode MS" w:hAnsi="Arial" w:cs="Arial"/>
          <w:sz w:val="22"/>
          <w:szCs w:val="22"/>
          <w:vertAlign w:val="superscript"/>
        </w:rPr>
        <w:t>st</w:t>
      </w:r>
      <w:r>
        <w:rPr>
          <w:rFonts w:ascii="Arial" w:eastAsia="Arial Unicode MS" w:hAnsi="Arial" w:cs="Arial"/>
          <w:sz w:val="22"/>
          <w:szCs w:val="22"/>
        </w:rPr>
        <w:t xml:space="preserve"> September 2026 to 1</w:t>
      </w:r>
      <w:r>
        <w:rPr>
          <w:rFonts w:ascii="Arial" w:eastAsia="Arial Unicode MS" w:hAnsi="Arial" w:cs="Arial"/>
          <w:sz w:val="22"/>
          <w:szCs w:val="22"/>
          <w:vertAlign w:val="superscript"/>
        </w:rPr>
        <w:t>st</w:t>
      </w:r>
      <w:r>
        <w:rPr>
          <w:rFonts w:ascii="Arial" w:eastAsia="Arial Unicode MS" w:hAnsi="Arial" w:cs="Arial"/>
          <w:sz w:val="22"/>
          <w:szCs w:val="22"/>
        </w:rPr>
        <w:t xml:space="preserve"> September 2027. These prices will rollover for the calendar year 1</w:t>
      </w:r>
      <w:r>
        <w:rPr>
          <w:rFonts w:ascii="Arial" w:eastAsia="Arial Unicode MS" w:hAnsi="Arial" w:cs="Arial"/>
          <w:sz w:val="22"/>
          <w:szCs w:val="22"/>
          <w:vertAlign w:val="superscript"/>
        </w:rPr>
        <w:t>st</w:t>
      </w:r>
      <w:r>
        <w:rPr>
          <w:rFonts w:ascii="Arial" w:eastAsia="Arial Unicode MS" w:hAnsi="Arial" w:cs="Arial"/>
          <w:sz w:val="22"/>
          <w:szCs w:val="22"/>
        </w:rPr>
        <w:t xml:space="preserve"> September 2027 to 1</w:t>
      </w:r>
      <w:r>
        <w:rPr>
          <w:rFonts w:ascii="Arial" w:eastAsia="Arial Unicode MS" w:hAnsi="Arial" w:cs="Arial"/>
          <w:sz w:val="22"/>
          <w:szCs w:val="22"/>
          <w:vertAlign w:val="superscript"/>
        </w:rPr>
        <w:t>st</w:t>
      </w:r>
      <w:r>
        <w:rPr>
          <w:rFonts w:ascii="Arial" w:eastAsia="Arial Unicode MS" w:hAnsi="Arial" w:cs="Arial"/>
          <w:sz w:val="22"/>
          <w:szCs w:val="22"/>
        </w:rPr>
        <w:t xml:space="preserve"> September 2028. You may increase your prices 1 year after the commencement date of the framework/contract subject to advanced written notification based on the Consumer Price Index (annual CPI based on the previous year) and following agreement with GRETB. Otherwise prices will be fixed for the period of the framework/contract.</w:t>
      </w:r>
    </w:p>
    <w:p w14:paraId="4E61CCFA" w14:textId="6B238C2B" w:rsidR="00CA43C1" w:rsidRPr="009548EF" w:rsidRDefault="00CA43C1" w:rsidP="007F4A26">
      <w:pPr>
        <w:pStyle w:val="Style2"/>
      </w:pPr>
      <w:bookmarkStart w:id="32" w:name="_Toc517343341"/>
      <w:bookmarkStart w:id="33" w:name="_Toc517343768"/>
      <w:bookmarkStart w:id="34" w:name="_Toc517343833"/>
      <w:bookmarkStart w:id="35" w:name="_Toc517344869"/>
      <w:bookmarkStart w:id="36" w:name="_Toc517344986"/>
      <w:bookmarkStart w:id="37" w:name="_Toc517348117"/>
      <w:bookmarkStart w:id="38" w:name="_Toc517348701"/>
      <w:bookmarkStart w:id="39" w:name="_Toc517348775"/>
      <w:bookmarkStart w:id="40" w:name="_Toc517348849"/>
      <w:bookmarkStart w:id="41" w:name="_Toc517348923"/>
      <w:bookmarkStart w:id="42" w:name="_Toc517348997"/>
      <w:bookmarkStart w:id="43" w:name="_Toc517349070"/>
      <w:bookmarkStart w:id="44" w:name="_Toc517349141"/>
      <w:bookmarkStart w:id="45" w:name="_Toc517349212"/>
      <w:bookmarkStart w:id="46" w:name="_Toc517349283"/>
      <w:bookmarkStart w:id="47" w:name="_Toc517354475"/>
      <w:bookmarkStart w:id="48" w:name="_Toc517355705"/>
      <w:bookmarkStart w:id="49" w:name="_Toc517356150"/>
      <w:bookmarkStart w:id="50" w:name="_Toc517357974"/>
      <w:bookmarkStart w:id="51" w:name="_Toc517422796"/>
      <w:bookmarkStart w:id="52" w:name="_Toc517423713"/>
      <w:bookmarkStart w:id="53" w:name="_Toc490828170"/>
      <w:bookmarkStart w:id="54" w:name="_Toc490829377"/>
      <w:bookmarkStart w:id="55" w:name="_Toc490828172"/>
      <w:bookmarkStart w:id="56" w:name="_Toc490829379"/>
      <w:bookmarkStart w:id="57" w:name="_Toc490828173"/>
      <w:bookmarkStart w:id="58" w:name="_Toc490829380"/>
      <w:bookmarkStart w:id="59" w:name="_Toc490828174"/>
      <w:bookmarkStart w:id="60" w:name="_Toc490829381"/>
      <w:bookmarkStart w:id="61" w:name="_Toc490828175"/>
      <w:bookmarkStart w:id="62" w:name="_Toc490829382"/>
      <w:bookmarkStart w:id="63" w:name="_Toc490828177"/>
      <w:bookmarkStart w:id="64" w:name="_Toc490829384"/>
      <w:bookmarkStart w:id="65" w:name="_Toc490828178"/>
      <w:bookmarkStart w:id="66" w:name="_Toc490829385"/>
      <w:bookmarkStart w:id="67" w:name="_Toc490828179"/>
      <w:bookmarkStart w:id="68" w:name="_Toc490829386"/>
      <w:bookmarkStart w:id="69" w:name="_Toc490828183"/>
      <w:bookmarkStart w:id="70" w:name="_Toc490829390"/>
      <w:bookmarkStart w:id="71" w:name="_Toc490828184"/>
      <w:bookmarkStart w:id="72" w:name="_Toc490829391"/>
      <w:bookmarkStart w:id="73" w:name="_Toc234398232"/>
      <w:bookmarkStart w:id="74" w:name="_Toc23450047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9548EF">
        <w:t xml:space="preserve">Duration of the </w:t>
      </w:r>
      <w:r w:rsidR="005F1125">
        <w:t>Framework</w:t>
      </w:r>
      <w:bookmarkEnd w:id="73"/>
      <w:bookmarkEnd w:id="74"/>
    </w:p>
    <w:p w14:paraId="3E3CB4B2" w14:textId="64AA5632" w:rsidR="00DE615B" w:rsidRPr="007F4A26" w:rsidRDefault="00DE615B" w:rsidP="007F4A26">
      <w:pPr>
        <w:rPr>
          <w:rFonts w:ascii="Arial" w:hAnsi="Arial" w:cs="Arial"/>
        </w:rPr>
      </w:pPr>
      <w:r w:rsidRPr="007F4A26">
        <w:rPr>
          <w:rFonts w:ascii="Arial" w:hAnsi="Arial" w:cs="Arial"/>
        </w:rPr>
        <w:t xml:space="preserve">The </w:t>
      </w:r>
      <w:r w:rsidR="005F1125">
        <w:rPr>
          <w:rFonts w:ascii="Arial" w:hAnsi="Arial" w:cs="Arial"/>
        </w:rPr>
        <w:t xml:space="preserve">framework will initially be for </w:t>
      </w:r>
      <w:r w:rsidR="000E210C">
        <w:rPr>
          <w:rFonts w:ascii="Arial" w:hAnsi="Arial" w:cs="Arial"/>
        </w:rPr>
        <w:t>2</w:t>
      </w:r>
      <w:r w:rsidRPr="007F4A26">
        <w:rPr>
          <w:rFonts w:ascii="Arial" w:hAnsi="Arial" w:cs="Arial"/>
          <w:color w:val="FF0000"/>
        </w:rPr>
        <w:t xml:space="preserve"> </w:t>
      </w:r>
      <w:r w:rsidRPr="007F4A26">
        <w:rPr>
          <w:rFonts w:ascii="Arial" w:hAnsi="Arial" w:cs="Arial"/>
        </w:rPr>
        <w:t xml:space="preserve">years.  </w:t>
      </w:r>
    </w:p>
    <w:p w14:paraId="6E6FD7D9" w14:textId="3D35B8E0" w:rsidR="00DE615B" w:rsidRPr="00263C04" w:rsidRDefault="000E210C" w:rsidP="00DE615B">
      <w:pPr>
        <w:jc w:val="both"/>
        <w:rPr>
          <w:rFonts w:ascii="Arial" w:hAnsi="Arial" w:cs="Arial"/>
          <w:lang w:val="en-IE"/>
        </w:rPr>
      </w:pPr>
      <w:r w:rsidRPr="001957DD">
        <w:rPr>
          <w:rFonts w:ascii="Arial" w:hAnsi="Arial" w:cs="Arial"/>
          <w:lang w:val="en-IE"/>
        </w:rPr>
        <w:t xml:space="preserve">At Galway &amp; Roscommon Education &amp; Training Board discretion, the </w:t>
      </w:r>
      <w:r w:rsidR="005F1125">
        <w:rPr>
          <w:rFonts w:ascii="Arial" w:hAnsi="Arial" w:cs="Arial"/>
          <w:lang w:val="en-IE"/>
        </w:rPr>
        <w:t>framework</w:t>
      </w:r>
      <w:r w:rsidRPr="001957DD">
        <w:rPr>
          <w:rFonts w:ascii="Arial" w:hAnsi="Arial" w:cs="Arial"/>
          <w:lang w:val="en-IE"/>
        </w:rPr>
        <w:t xml:space="preserve"> may be extended for a further period of </w:t>
      </w:r>
      <w:r w:rsidR="00263C04">
        <w:rPr>
          <w:rFonts w:ascii="Arial" w:hAnsi="Arial" w:cs="Arial"/>
          <w:lang w:val="en-IE"/>
        </w:rPr>
        <w:t xml:space="preserve">two </w:t>
      </w:r>
      <w:r w:rsidR="00522AFC">
        <w:rPr>
          <w:rFonts w:ascii="Arial" w:hAnsi="Arial" w:cs="Arial"/>
          <w:lang w:val="en-IE"/>
        </w:rPr>
        <w:t>twelve-month</w:t>
      </w:r>
      <w:r w:rsidRPr="001957DD">
        <w:rPr>
          <w:rFonts w:ascii="Arial" w:hAnsi="Arial" w:cs="Arial"/>
          <w:lang w:val="en-IE"/>
        </w:rPr>
        <w:t xml:space="preserve"> </w:t>
      </w:r>
      <w:r w:rsidR="00263C04">
        <w:rPr>
          <w:rFonts w:ascii="Arial" w:hAnsi="Arial" w:cs="Arial"/>
          <w:lang w:val="en-IE"/>
        </w:rPr>
        <w:t xml:space="preserve">periods </w:t>
      </w:r>
      <w:r w:rsidRPr="001957DD">
        <w:rPr>
          <w:rFonts w:ascii="Arial" w:hAnsi="Arial" w:cs="Arial"/>
          <w:lang w:val="en-IE"/>
        </w:rPr>
        <w:t xml:space="preserve">with agreement with the successful tenderer, to a maximum of </w:t>
      </w:r>
      <w:r w:rsidR="00263C04">
        <w:rPr>
          <w:rFonts w:ascii="Arial" w:hAnsi="Arial" w:cs="Arial"/>
          <w:lang w:val="en-IE"/>
        </w:rPr>
        <w:t>four</w:t>
      </w:r>
      <w:r w:rsidRPr="001957DD">
        <w:rPr>
          <w:rFonts w:ascii="Arial" w:hAnsi="Arial" w:cs="Arial"/>
          <w:lang w:val="en-IE"/>
        </w:rPr>
        <w:t xml:space="preserve"> years in total</w:t>
      </w:r>
      <w:r w:rsidR="005A3D54">
        <w:rPr>
          <w:rFonts w:ascii="Arial" w:hAnsi="Arial" w:cs="Arial"/>
          <w:lang w:val="en-IE"/>
        </w:rPr>
        <w:t>.</w:t>
      </w:r>
      <w:r w:rsidRPr="00BC4BCF">
        <w:rPr>
          <w:rFonts w:ascii="Arial" w:hAnsi="Arial" w:cs="Arial"/>
          <w:highlight w:val="yellow"/>
        </w:rPr>
        <w:t xml:space="preserve"> </w:t>
      </w:r>
    </w:p>
    <w:p w14:paraId="69C03DE3" w14:textId="4B708309" w:rsidR="00CA43C1" w:rsidRPr="009548EF" w:rsidRDefault="004C75CD" w:rsidP="007F4A26">
      <w:pPr>
        <w:pStyle w:val="Style2"/>
      </w:pPr>
      <w:bookmarkStart w:id="75" w:name="_Toc490828186"/>
      <w:bookmarkStart w:id="76" w:name="_Toc490829393"/>
      <w:bookmarkStart w:id="77" w:name="_Toc234398233"/>
      <w:bookmarkStart w:id="78" w:name="_Toc234500479"/>
      <w:bookmarkEnd w:id="75"/>
      <w:bookmarkEnd w:id="76"/>
      <w:r w:rsidRPr="007F4A26">
        <w:t>Indicative Budget</w:t>
      </w:r>
      <w:bookmarkEnd w:id="77"/>
      <w:bookmarkEnd w:id="78"/>
      <w:r w:rsidR="00CA43C1" w:rsidRPr="009548EF">
        <w:t xml:space="preserve"> </w:t>
      </w:r>
    </w:p>
    <w:p w14:paraId="557498A1" w14:textId="3B1877E2" w:rsidR="003F5B58" w:rsidRPr="003F5B58" w:rsidRDefault="003F5B58" w:rsidP="00123664">
      <w:pPr>
        <w:pStyle w:val="BodyTextIndent3"/>
        <w:ind w:left="0"/>
        <w:rPr>
          <w:rFonts w:ascii="Arial" w:hAnsi="Arial" w:cs="Arial"/>
          <w:sz w:val="22"/>
          <w:szCs w:val="22"/>
        </w:rPr>
      </w:pPr>
      <w:r w:rsidRPr="003F5B58">
        <w:rPr>
          <w:rFonts w:ascii="Arial" w:hAnsi="Arial" w:cs="Arial"/>
          <w:color w:val="201F1E"/>
          <w:sz w:val="22"/>
          <w:szCs w:val="22"/>
          <w:shd w:val="clear" w:color="auto" w:fill="FFFFFF"/>
        </w:rPr>
        <w:t xml:space="preserve">The Contracting Authority estimate that the expenditure on the goods to be covered by the proposed Goods </w:t>
      </w:r>
      <w:r w:rsidR="00130577">
        <w:rPr>
          <w:rFonts w:ascii="Arial" w:hAnsi="Arial" w:cs="Arial"/>
          <w:color w:val="201F1E"/>
          <w:sz w:val="22"/>
          <w:szCs w:val="22"/>
          <w:shd w:val="clear" w:color="auto" w:fill="FFFFFF"/>
        </w:rPr>
        <w:t>/framework/c</w:t>
      </w:r>
      <w:r w:rsidRPr="003F5B58">
        <w:rPr>
          <w:rFonts w:ascii="Arial" w:hAnsi="Arial" w:cs="Arial"/>
          <w:color w:val="201F1E"/>
          <w:sz w:val="22"/>
          <w:szCs w:val="22"/>
          <w:shd w:val="clear" w:color="auto" w:fill="FFFFFF"/>
        </w:rPr>
        <w:t xml:space="preserve">ontracts may amount to </w:t>
      </w:r>
      <w:r w:rsidR="00E96781">
        <w:rPr>
          <w:rFonts w:ascii="Arial" w:hAnsi="Arial" w:cs="Arial"/>
          <w:color w:val="201F1E"/>
          <w:sz w:val="22"/>
          <w:szCs w:val="22"/>
          <w:shd w:val="clear" w:color="auto" w:fill="FFFFFF"/>
        </w:rPr>
        <w:t xml:space="preserve">between </w:t>
      </w:r>
      <w:r w:rsidRPr="000B4168">
        <w:rPr>
          <w:rFonts w:ascii="Arial" w:hAnsi="Arial" w:cs="Arial"/>
          <w:color w:val="201F1E"/>
          <w:sz w:val="22"/>
          <w:szCs w:val="22"/>
          <w:shd w:val="clear" w:color="auto" w:fill="FFFFFF"/>
        </w:rPr>
        <w:t>€</w:t>
      </w:r>
      <w:r w:rsidR="00E7492F">
        <w:rPr>
          <w:rFonts w:ascii="Arial" w:hAnsi="Arial" w:cs="Arial"/>
          <w:color w:val="201F1E"/>
          <w:sz w:val="22"/>
          <w:szCs w:val="22"/>
          <w:shd w:val="clear" w:color="auto" w:fill="FFFFFF"/>
        </w:rPr>
        <w:t>1</w:t>
      </w:r>
      <w:r w:rsidRPr="000B4168">
        <w:rPr>
          <w:rFonts w:ascii="Arial" w:hAnsi="Arial" w:cs="Arial"/>
          <w:color w:val="201F1E"/>
          <w:sz w:val="22"/>
          <w:szCs w:val="22"/>
          <w:shd w:val="clear" w:color="auto" w:fill="FFFFFF"/>
        </w:rPr>
        <w:t>00,000</w:t>
      </w:r>
      <w:r w:rsidR="00E96781">
        <w:rPr>
          <w:rFonts w:ascii="Arial" w:hAnsi="Arial" w:cs="Arial"/>
          <w:color w:val="201F1E"/>
          <w:sz w:val="22"/>
          <w:szCs w:val="22"/>
          <w:shd w:val="clear" w:color="auto" w:fill="FFFFFF"/>
        </w:rPr>
        <w:t xml:space="preserve"> - €300,000</w:t>
      </w:r>
      <w:r w:rsidRPr="000B4168">
        <w:rPr>
          <w:rFonts w:ascii="Arial" w:hAnsi="Arial" w:cs="Arial"/>
          <w:color w:val="201F1E"/>
          <w:sz w:val="22"/>
          <w:szCs w:val="22"/>
          <w:shd w:val="clear" w:color="auto" w:fill="FFFFFF"/>
        </w:rPr>
        <w:t xml:space="preserve"> (excl. VAT) over the Term and</w:t>
      </w:r>
      <w:r w:rsidRPr="003F5B58">
        <w:rPr>
          <w:rFonts w:ascii="Arial" w:hAnsi="Arial" w:cs="Arial"/>
          <w:color w:val="201F1E"/>
          <w:sz w:val="22"/>
          <w:szCs w:val="22"/>
          <w:shd w:val="clear" w:color="auto" w:fill="FFFFFF"/>
        </w:rPr>
        <w:t xml:space="preserve"> any possible extensions.  Tenderers must understand that this figure is an estimate only based on current and future expected usage.</w:t>
      </w:r>
    </w:p>
    <w:p w14:paraId="00FAB5A5" w14:textId="7A2E4ED6" w:rsidR="00910B05" w:rsidRPr="009548EF" w:rsidRDefault="00910B05" w:rsidP="007F4A26">
      <w:pPr>
        <w:pStyle w:val="Style2"/>
      </w:pPr>
      <w:bookmarkStart w:id="79" w:name="_Toc490828191"/>
      <w:bookmarkStart w:id="80" w:name="_Toc490829398"/>
      <w:bookmarkStart w:id="81" w:name="_Toc490828192"/>
      <w:bookmarkStart w:id="82" w:name="_Toc490829399"/>
      <w:bookmarkStart w:id="83" w:name="_Toc490828195"/>
      <w:bookmarkStart w:id="84" w:name="_Toc490829402"/>
      <w:bookmarkStart w:id="85" w:name="_Toc490828196"/>
      <w:bookmarkStart w:id="86" w:name="_Toc490829403"/>
      <w:bookmarkStart w:id="87" w:name="_Toc234398234"/>
      <w:bookmarkStart w:id="88" w:name="_Toc234500480"/>
      <w:bookmarkEnd w:id="79"/>
      <w:bookmarkEnd w:id="80"/>
      <w:bookmarkEnd w:id="81"/>
      <w:bookmarkEnd w:id="82"/>
      <w:bookmarkEnd w:id="83"/>
      <w:bookmarkEnd w:id="84"/>
      <w:bookmarkEnd w:id="85"/>
      <w:bookmarkEnd w:id="86"/>
      <w:r w:rsidRPr="007F4A26">
        <w:t>Review</w:t>
      </w:r>
      <w:r w:rsidRPr="009548EF">
        <w:t xml:space="preserve"> of Performance</w:t>
      </w:r>
      <w:bookmarkEnd w:id="87"/>
      <w:bookmarkEnd w:id="88"/>
    </w:p>
    <w:p w14:paraId="6D921D0E" w14:textId="4B30A2FA" w:rsidR="004A57DC" w:rsidRPr="009548EF" w:rsidRDefault="00776063">
      <w:pPr>
        <w:jc w:val="both"/>
        <w:rPr>
          <w:rFonts w:ascii="Arial" w:hAnsi="Arial" w:cs="Arial"/>
          <w:color w:val="FF0000"/>
        </w:rPr>
      </w:pPr>
      <w:r w:rsidRPr="009548EF">
        <w:rPr>
          <w:rFonts w:ascii="Arial" w:hAnsi="Arial" w:cs="Arial"/>
          <w:color w:val="000000"/>
        </w:rPr>
        <w:t xml:space="preserve">Supplier performance will be continually monitored over the term of the </w:t>
      </w:r>
      <w:r w:rsidR="004C1556">
        <w:rPr>
          <w:rFonts w:ascii="Arial" w:hAnsi="Arial" w:cs="Arial"/>
          <w:color w:val="000000"/>
        </w:rPr>
        <w:t>framework</w:t>
      </w:r>
      <w:r w:rsidRPr="009548EF">
        <w:rPr>
          <w:rFonts w:ascii="Arial" w:hAnsi="Arial" w:cs="Arial"/>
          <w:color w:val="000000"/>
        </w:rPr>
        <w:t xml:space="preserve"> agreement. </w:t>
      </w:r>
      <w:r w:rsidR="004A57DC" w:rsidRPr="009548EF">
        <w:rPr>
          <w:rFonts w:ascii="Arial" w:hAnsi="Arial" w:cs="Arial"/>
        </w:rPr>
        <w:t xml:space="preserve">The format will be agreed between the Contracting Authority and the </w:t>
      </w:r>
      <w:r w:rsidR="004C1556">
        <w:rPr>
          <w:rFonts w:ascii="Arial" w:hAnsi="Arial" w:cs="Arial"/>
        </w:rPr>
        <w:t>framework</w:t>
      </w:r>
      <w:r w:rsidR="004A57DC" w:rsidRPr="009548EF">
        <w:rPr>
          <w:rFonts w:ascii="Arial" w:hAnsi="Arial" w:cs="Arial"/>
        </w:rPr>
        <w:t xml:space="preserve"> member.  </w:t>
      </w:r>
    </w:p>
    <w:p w14:paraId="4CF1B7DC" w14:textId="5FF8F9C0" w:rsidR="00776063" w:rsidRPr="00BC120F" w:rsidRDefault="00776063" w:rsidP="00776063">
      <w:pPr>
        <w:jc w:val="both"/>
        <w:rPr>
          <w:rFonts w:ascii="Arial" w:hAnsi="Arial" w:cs="Arial"/>
        </w:rPr>
      </w:pPr>
      <w:r w:rsidRPr="00BC120F">
        <w:rPr>
          <w:rFonts w:ascii="Arial" w:hAnsi="Arial" w:cs="Arial"/>
        </w:rPr>
        <w:t xml:space="preserve">Cost competitiveness, quality of service and turnaround time will be the main criteria for measuring performance. </w:t>
      </w:r>
    </w:p>
    <w:p w14:paraId="0C613BFD" w14:textId="49D44741" w:rsidR="00776063" w:rsidRPr="009548EF" w:rsidRDefault="00776063" w:rsidP="00910B05">
      <w:pPr>
        <w:jc w:val="both"/>
        <w:rPr>
          <w:rFonts w:ascii="Arial" w:hAnsi="Arial" w:cs="Arial"/>
        </w:rPr>
      </w:pPr>
      <w:r w:rsidRPr="009548EF">
        <w:rPr>
          <w:rFonts w:ascii="Arial" w:hAnsi="Arial" w:cs="Arial"/>
        </w:rPr>
        <w:t xml:space="preserve">The precise KPIs for performance monitoring will be agreed with the </w:t>
      </w:r>
      <w:r w:rsidR="001A08D3">
        <w:rPr>
          <w:rFonts w:ascii="Arial" w:hAnsi="Arial" w:cs="Arial"/>
        </w:rPr>
        <w:t>successful tenderer</w:t>
      </w:r>
      <w:r w:rsidRPr="009548EF">
        <w:rPr>
          <w:rFonts w:ascii="Arial" w:hAnsi="Arial" w:cs="Arial"/>
        </w:rPr>
        <w:t xml:space="preserve">.   It is expected that the successful tenderer will take a proactive role in monitoring performance with a view to making appropriate recommendations where necessary for continuous improvement. </w:t>
      </w:r>
    </w:p>
    <w:p w14:paraId="73BA8696" w14:textId="5C899BE7" w:rsidR="00ED2BE6" w:rsidRPr="009548EF" w:rsidRDefault="00ED2BE6" w:rsidP="007F4A26">
      <w:pPr>
        <w:pStyle w:val="Style2"/>
      </w:pPr>
      <w:bookmarkStart w:id="89" w:name="_Toc234398235"/>
      <w:bookmarkStart w:id="90" w:name="_Toc234500481"/>
      <w:r w:rsidRPr="009548EF">
        <w:t>Account Management</w:t>
      </w:r>
      <w:bookmarkEnd w:id="89"/>
      <w:bookmarkEnd w:id="90"/>
    </w:p>
    <w:p w14:paraId="673F897D" w14:textId="17FA37F2" w:rsidR="000C42B9" w:rsidRPr="007F4A26" w:rsidRDefault="000972F1" w:rsidP="007F4A26">
      <w:pPr>
        <w:pStyle w:val="Heading3"/>
      </w:pPr>
      <w:bookmarkStart w:id="91" w:name="_Toc234398236"/>
      <w:bookmarkStart w:id="92" w:name="_Toc234500482"/>
      <w:r w:rsidRPr="007F4A26">
        <w:t>4.5</w:t>
      </w:r>
      <w:r w:rsidR="000C42B9" w:rsidRPr="007F4A26">
        <w:t>.1</w:t>
      </w:r>
      <w:r w:rsidR="00F620F9" w:rsidRPr="007F4A26">
        <w:tab/>
        <w:t>Account Manager</w:t>
      </w:r>
      <w:bookmarkEnd w:id="91"/>
      <w:bookmarkEnd w:id="92"/>
    </w:p>
    <w:p w14:paraId="55CA0FD1" w14:textId="4BB0CBD4" w:rsidR="00ED2BE6" w:rsidRPr="009548EF" w:rsidRDefault="00014821" w:rsidP="00ED2BE6">
      <w:pPr>
        <w:ind w:right="84"/>
        <w:jc w:val="both"/>
        <w:rPr>
          <w:rFonts w:ascii="Arial" w:hAnsi="Arial" w:cs="Arial"/>
        </w:rPr>
      </w:pPr>
      <w:r w:rsidRPr="009548EF">
        <w:rPr>
          <w:rFonts w:ascii="Arial" w:hAnsi="Arial" w:cs="Arial"/>
          <w:color w:val="000000"/>
        </w:rPr>
        <w:t>The Contracting Authority</w:t>
      </w:r>
      <w:r w:rsidR="00ED2BE6" w:rsidRPr="009548EF">
        <w:rPr>
          <w:rFonts w:ascii="Arial" w:hAnsi="Arial" w:cs="Arial"/>
          <w:color w:val="000000"/>
        </w:rPr>
        <w:t xml:space="preserve"> requires tenderers to nominate a dedicated account manager who will act as the main point of contact for the duration of the </w:t>
      </w:r>
      <w:r w:rsidR="004C1556">
        <w:rPr>
          <w:rFonts w:ascii="Arial" w:hAnsi="Arial" w:cs="Arial"/>
          <w:color w:val="000000"/>
        </w:rPr>
        <w:t>framework.</w:t>
      </w:r>
      <w:r w:rsidR="00ED2BE6" w:rsidRPr="009548EF">
        <w:rPr>
          <w:rFonts w:ascii="Arial" w:hAnsi="Arial" w:cs="Arial"/>
          <w:color w:val="000000"/>
        </w:rPr>
        <w:t xml:space="preserve">  This person shall have the authority to deal with all matters in relation to the </w:t>
      </w:r>
      <w:r w:rsidR="004C1556">
        <w:rPr>
          <w:rFonts w:ascii="Arial" w:hAnsi="Arial" w:cs="Arial"/>
          <w:color w:val="000000"/>
        </w:rPr>
        <w:t>framework</w:t>
      </w:r>
      <w:r w:rsidR="00ED2BE6" w:rsidRPr="009548EF">
        <w:rPr>
          <w:rFonts w:ascii="Arial" w:hAnsi="Arial" w:cs="Arial"/>
          <w:color w:val="000000"/>
        </w:rPr>
        <w:t xml:space="preserve"> and be responsible for the satisfactory delivery of the services required.  </w:t>
      </w:r>
      <w:r w:rsidR="00ED2BE6" w:rsidRPr="009548EF">
        <w:rPr>
          <w:rFonts w:ascii="Arial" w:hAnsi="Arial" w:cs="Arial"/>
        </w:rPr>
        <w:t>The duties of the account manager will include the following:</w:t>
      </w:r>
    </w:p>
    <w:p w14:paraId="43CDB159" w14:textId="40918EF3" w:rsidR="00ED2BE6" w:rsidRPr="009548EF" w:rsidRDefault="00ED2BE6" w:rsidP="00641B48">
      <w:pPr>
        <w:pStyle w:val="NormalWeb0"/>
        <w:widowControl/>
        <w:numPr>
          <w:ilvl w:val="0"/>
          <w:numId w:val="6"/>
        </w:numPr>
        <w:tabs>
          <w:tab w:val="clear" w:pos="1762"/>
          <w:tab w:val="num" w:pos="1418"/>
        </w:tabs>
        <w:spacing w:before="0" w:after="0"/>
        <w:ind w:left="1418" w:hanging="709"/>
        <w:jc w:val="both"/>
        <w:rPr>
          <w:rFonts w:ascii="Arial" w:hAnsi="Arial" w:cs="Arial"/>
          <w:sz w:val="22"/>
          <w:szCs w:val="22"/>
          <w:lang w:val="en-IE"/>
        </w:rPr>
      </w:pPr>
      <w:r w:rsidRPr="009548EF">
        <w:rPr>
          <w:rFonts w:ascii="Arial" w:hAnsi="Arial" w:cs="Arial"/>
          <w:sz w:val="22"/>
          <w:szCs w:val="22"/>
          <w:lang w:val="en-IE"/>
        </w:rPr>
        <w:t xml:space="preserve">Overall responsibility for a good working relationship with </w:t>
      </w:r>
      <w:r w:rsidR="00014821" w:rsidRPr="009548EF">
        <w:rPr>
          <w:rFonts w:ascii="Arial" w:hAnsi="Arial" w:cs="Arial"/>
          <w:sz w:val="22"/>
          <w:szCs w:val="22"/>
          <w:lang w:val="en-IE"/>
        </w:rPr>
        <w:t>the Contracting Authority</w:t>
      </w:r>
      <w:r w:rsidRPr="009548EF">
        <w:rPr>
          <w:rFonts w:ascii="Arial" w:hAnsi="Arial" w:cs="Arial"/>
          <w:sz w:val="22"/>
          <w:szCs w:val="22"/>
          <w:lang w:val="en-IE"/>
        </w:rPr>
        <w:t>;</w:t>
      </w:r>
    </w:p>
    <w:p w14:paraId="451976CD" w14:textId="77777777" w:rsidR="00ED2BE6" w:rsidRPr="009548EF" w:rsidRDefault="00ED2BE6" w:rsidP="00641B48">
      <w:pPr>
        <w:pStyle w:val="NormalWeb0"/>
        <w:widowControl/>
        <w:numPr>
          <w:ilvl w:val="0"/>
          <w:numId w:val="6"/>
        </w:numPr>
        <w:tabs>
          <w:tab w:val="clear" w:pos="1762"/>
          <w:tab w:val="num" w:pos="1418"/>
        </w:tabs>
        <w:spacing w:before="0" w:after="0"/>
        <w:ind w:left="1418" w:hanging="709"/>
        <w:jc w:val="both"/>
        <w:rPr>
          <w:rFonts w:ascii="Arial" w:hAnsi="Arial" w:cs="Arial"/>
          <w:sz w:val="22"/>
          <w:szCs w:val="22"/>
          <w:lang w:val="en-IE"/>
        </w:rPr>
      </w:pPr>
      <w:r w:rsidRPr="009548EF">
        <w:rPr>
          <w:rFonts w:ascii="Arial" w:hAnsi="Arial" w:cs="Arial"/>
          <w:sz w:val="22"/>
          <w:szCs w:val="22"/>
          <w:lang w:val="en-IE"/>
        </w:rPr>
        <w:t>Meet as and when required to review the relationship and examine performance;</w:t>
      </w:r>
    </w:p>
    <w:p w14:paraId="7CEF7DA5" w14:textId="77777777" w:rsidR="00ED2BE6" w:rsidRPr="009548EF" w:rsidRDefault="00ED2BE6" w:rsidP="00641B48">
      <w:pPr>
        <w:pStyle w:val="NormalWeb0"/>
        <w:widowControl/>
        <w:numPr>
          <w:ilvl w:val="0"/>
          <w:numId w:val="6"/>
        </w:numPr>
        <w:tabs>
          <w:tab w:val="clear" w:pos="1762"/>
          <w:tab w:val="num" w:pos="1418"/>
        </w:tabs>
        <w:spacing w:before="0" w:after="0"/>
        <w:ind w:left="1418" w:hanging="709"/>
        <w:jc w:val="both"/>
        <w:rPr>
          <w:rFonts w:ascii="Arial" w:hAnsi="Arial" w:cs="Arial"/>
          <w:sz w:val="22"/>
          <w:szCs w:val="22"/>
          <w:lang w:val="en-IE"/>
        </w:rPr>
      </w:pPr>
      <w:r w:rsidRPr="009548EF">
        <w:rPr>
          <w:rFonts w:ascii="Arial" w:hAnsi="Arial" w:cs="Arial"/>
          <w:sz w:val="22"/>
          <w:szCs w:val="22"/>
          <w:lang w:val="en-IE"/>
        </w:rPr>
        <w:t xml:space="preserve">Deal with disputes, complaints or concerns that cannot be adequately resolved; </w:t>
      </w:r>
    </w:p>
    <w:p w14:paraId="0AB427B8" w14:textId="77777777" w:rsidR="00ED2BE6" w:rsidRPr="009548EF" w:rsidRDefault="00ED2BE6" w:rsidP="00641B48">
      <w:pPr>
        <w:pStyle w:val="NormalWeb0"/>
        <w:widowControl/>
        <w:numPr>
          <w:ilvl w:val="0"/>
          <w:numId w:val="6"/>
        </w:numPr>
        <w:tabs>
          <w:tab w:val="clear" w:pos="1762"/>
          <w:tab w:val="num" w:pos="1418"/>
        </w:tabs>
        <w:spacing w:before="0" w:after="0"/>
        <w:ind w:left="1418" w:hanging="709"/>
        <w:jc w:val="both"/>
        <w:rPr>
          <w:rFonts w:ascii="Arial" w:hAnsi="Arial" w:cs="Arial"/>
          <w:sz w:val="22"/>
          <w:szCs w:val="22"/>
          <w:lang w:val="en-IE"/>
        </w:rPr>
      </w:pPr>
      <w:r w:rsidRPr="009548EF">
        <w:rPr>
          <w:rFonts w:ascii="Arial" w:hAnsi="Arial" w:cs="Arial"/>
          <w:sz w:val="22"/>
          <w:szCs w:val="22"/>
          <w:lang w:val="en-IE"/>
        </w:rPr>
        <w:t>Regularly give and receive both formal and informal feedback on the relationship, workloads, processes, areas and suggestions for improvement and cost savings;</w:t>
      </w:r>
    </w:p>
    <w:p w14:paraId="3C646C3A" w14:textId="2B25EA3A" w:rsidR="00ED2BE6" w:rsidRPr="009548EF" w:rsidRDefault="00ED2BE6" w:rsidP="00641B48">
      <w:pPr>
        <w:pStyle w:val="NormalWeb0"/>
        <w:widowControl/>
        <w:numPr>
          <w:ilvl w:val="0"/>
          <w:numId w:val="6"/>
        </w:numPr>
        <w:tabs>
          <w:tab w:val="clear" w:pos="1762"/>
          <w:tab w:val="num" w:pos="1418"/>
        </w:tabs>
        <w:spacing w:before="0" w:after="0"/>
        <w:ind w:left="1418" w:hanging="709"/>
        <w:jc w:val="both"/>
        <w:rPr>
          <w:rFonts w:ascii="Arial" w:hAnsi="Arial" w:cs="Arial"/>
          <w:sz w:val="22"/>
          <w:szCs w:val="22"/>
          <w:lang w:val="en-IE"/>
        </w:rPr>
      </w:pPr>
      <w:r w:rsidRPr="009548EF">
        <w:rPr>
          <w:rFonts w:ascii="Arial" w:hAnsi="Arial" w:cs="Arial"/>
          <w:sz w:val="22"/>
          <w:szCs w:val="22"/>
          <w:lang w:val="en-IE"/>
        </w:rPr>
        <w:t xml:space="preserve">Proactively discuss with </w:t>
      </w:r>
      <w:r w:rsidR="00014821" w:rsidRPr="009548EF">
        <w:rPr>
          <w:rFonts w:ascii="Arial" w:hAnsi="Arial" w:cs="Arial"/>
          <w:sz w:val="22"/>
          <w:szCs w:val="22"/>
          <w:lang w:val="en-IE"/>
        </w:rPr>
        <w:t>the Contracting Authority</w:t>
      </w:r>
      <w:r w:rsidRPr="009548EF">
        <w:rPr>
          <w:rFonts w:ascii="Arial" w:hAnsi="Arial" w:cs="Arial"/>
          <w:sz w:val="22"/>
          <w:szCs w:val="22"/>
          <w:lang w:val="en-IE"/>
        </w:rPr>
        <w:t xml:space="preserve"> ways of improving efficiency regarding service delivery in general.</w:t>
      </w:r>
    </w:p>
    <w:p w14:paraId="7398B141" w14:textId="57FCE61F" w:rsidR="00ED2BE6" w:rsidRDefault="00ED2BE6" w:rsidP="00ED2BE6">
      <w:pPr>
        <w:pStyle w:val="BodyTextIndent"/>
        <w:ind w:left="0"/>
        <w:jc w:val="both"/>
        <w:rPr>
          <w:rFonts w:ascii="Arial" w:hAnsi="Arial" w:cs="Arial"/>
          <w:b/>
          <w:bCs/>
          <w:szCs w:val="23"/>
        </w:rPr>
      </w:pPr>
      <w:r w:rsidRPr="009548EF">
        <w:rPr>
          <w:rFonts w:ascii="Arial" w:hAnsi="Arial" w:cs="Arial"/>
          <w:b/>
          <w:bCs/>
          <w:szCs w:val="23"/>
        </w:rPr>
        <w:t xml:space="preserve">NOTE: Tenderers will note that account management activities will be non-billable (i.e. </w:t>
      </w:r>
      <w:r w:rsidR="00014821" w:rsidRPr="009548EF">
        <w:rPr>
          <w:rFonts w:ascii="Arial" w:hAnsi="Arial" w:cs="Arial"/>
          <w:b/>
          <w:lang w:val="en-IE"/>
        </w:rPr>
        <w:t>the Contracting Authority</w:t>
      </w:r>
      <w:r w:rsidRPr="009548EF">
        <w:rPr>
          <w:rFonts w:ascii="Arial" w:hAnsi="Arial" w:cs="Arial"/>
          <w:b/>
          <w:bCs/>
          <w:szCs w:val="23"/>
        </w:rPr>
        <w:t xml:space="preserve"> will not pay separately for account management activities). </w:t>
      </w:r>
      <w:r w:rsidR="00014821" w:rsidRPr="009548EF">
        <w:rPr>
          <w:rFonts w:ascii="Arial" w:hAnsi="Arial" w:cs="Arial"/>
          <w:b/>
          <w:lang w:val="en-IE"/>
        </w:rPr>
        <w:t>The Contracting Authority</w:t>
      </w:r>
      <w:r w:rsidRPr="009548EF">
        <w:rPr>
          <w:rFonts w:ascii="Arial" w:hAnsi="Arial" w:cs="Arial"/>
          <w:b/>
          <w:bCs/>
          <w:szCs w:val="23"/>
        </w:rPr>
        <w:t xml:space="preserve"> will nominate authorised staff to liaise with the successful </w:t>
      </w:r>
      <w:r w:rsidR="00637561">
        <w:rPr>
          <w:rFonts w:ascii="Arial" w:hAnsi="Arial" w:cs="Arial"/>
          <w:b/>
          <w:bCs/>
          <w:szCs w:val="23"/>
        </w:rPr>
        <w:t>tenderer</w:t>
      </w:r>
      <w:r w:rsidRPr="00005335">
        <w:rPr>
          <w:rFonts w:ascii="Arial" w:hAnsi="Arial" w:cs="Arial"/>
          <w:b/>
          <w:bCs/>
          <w:color w:val="FF0000"/>
          <w:szCs w:val="23"/>
        </w:rPr>
        <w:t xml:space="preserve"> </w:t>
      </w:r>
      <w:r w:rsidRPr="009548EF">
        <w:rPr>
          <w:rFonts w:ascii="Arial" w:hAnsi="Arial" w:cs="Arial"/>
          <w:b/>
          <w:bCs/>
          <w:szCs w:val="23"/>
        </w:rPr>
        <w:t>and delegate as required.</w:t>
      </w:r>
    </w:p>
    <w:p w14:paraId="292AF416" w14:textId="319E1227" w:rsidR="00F620F9" w:rsidRPr="009548EF" w:rsidRDefault="00F620F9" w:rsidP="00F620F9">
      <w:pPr>
        <w:pStyle w:val="Heading3"/>
      </w:pPr>
      <w:bookmarkStart w:id="93" w:name="_Toc234398237"/>
      <w:bookmarkStart w:id="94" w:name="_Toc234500483"/>
      <w:r w:rsidRPr="009548EF">
        <w:t>4.</w:t>
      </w:r>
      <w:r w:rsidR="000972F1">
        <w:t>5</w:t>
      </w:r>
      <w:r w:rsidRPr="009548EF">
        <w:t>.</w:t>
      </w:r>
      <w:r>
        <w:t>2</w:t>
      </w:r>
      <w:r w:rsidRPr="009548EF">
        <w:tab/>
        <w:t>Replacement Personnel</w:t>
      </w:r>
      <w:bookmarkEnd w:id="93"/>
      <w:bookmarkEnd w:id="94"/>
    </w:p>
    <w:p w14:paraId="7B94D142" w14:textId="182B3FAE" w:rsidR="00F620F9" w:rsidRPr="009548EF" w:rsidRDefault="00F620F9" w:rsidP="007F4A26">
      <w:pPr>
        <w:jc w:val="both"/>
      </w:pPr>
      <w:r w:rsidRPr="000F52B5">
        <w:rPr>
          <w:rFonts w:ascii="Arial" w:hAnsi="Arial" w:cs="Arial"/>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9548EF">
        <w:rPr>
          <w:rFonts w:ascii="Arial" w:hAnsi="Arial" w:cs="Arial"/>
          <w:bCs/>
        </w:rPr>
        <w:t xml:space="preserve"> </w:t>
      </w:r>
    </w:p>
    <w:p w14:paraId="43D4EFB1" w14:textId="260C6917" w:rsidR="00ED2BE6" w:rsidRPr="009548EF" w:rsidRDefault="00ED2BE6" w:rsidP="0052315E">
      <w:pPr>
        <w:pStyle w:val="Heading3"/>
        <w:rPr>
          <w:i/>
        </w:rPr>
      </w:pPr>
      <w:bookmarkStart w:id="95" w:name="_Toc234398238"/>
      <w:bookmarkStart w:id="96" w:name="_Toc234500484"/>
      <w:r w:rsidRPr="009548EF">
        <w:t>4.</w:t>
      </w:r>
      <w:r w:rsidR="000972F1">
        <w:t>5</w:t>
      </w:r>
      <w:r w:rsidRPr="009548EF">
        <w:t>.</w:t>
      </w:r>
      <w:r w:rsidR="00F620F9">
        <w:t>3</w:t>
      </w:r>
      <w:r w:rsidRPr="009548EF">
        <w:tab/>
        <w:t>Invoicing</w:t>
      </w:r>
      <w:bookmarkEnd w:id="95"/>
      <w:bookmarkEnd w:id="96"/>
      <w:r w:rsidRPr="009548EF">
        <w:t xml:space="preserve"> </w:t>
      </w:r>
    </w:p>
    <w:p w14:paraId="5AFC347D" w14:textId="14FA28C4" w:rsidR="00ED2BE6" w:rsidRPr="009548EF" w:rsidRDefault="00ED2BE6" w:rsidP="00ED2BE6">
      <w:pPr>
        <w:jc w:val="both"/>
        <w:rPr>
          <w:rFonts w:ascii="Arial" w:hAnsi="Arial" w:cs="Arial"/>
          <w:color w:val="000000"/>
        </w:rPr>
      </w:pPr>
      <w:r w:rsidRPr="009548EF">
        <w:rPr>
          <w:rFonts w:ascii="Arial" w:hAnsi="Arial" w:cs="Arial"/>
          <w:color w:val="000000"/>
        </w:rPr>
        <w:t xml:space="preserve">Invoices shall be submitted by the successful tenderer on a monthly basis for all costs incurred in the preceding month.   All official invoices must quote a </w:t>
      </w:r>
      <w:r w:rsidR="00014821" w:rsidRPr="009548EF">
        <w:rPr>
          <w:rFonts w:ascii="Arial" w:hAnsi="Arial" w:cs="Arial"/>
          <w:color w:val="000000"/>
        </w:rPr>
        <w:t>Contracting Authority</w:t>
      </w:r>
      <w:r w:rsidRPr="009548EF">
        <w:rPr>
          <w:rFonts w:ascii="Arial" w:hAnsi="Arial" w:cs="Arial"/>
          <w:color w:val="000000"/>
        </w:rPr>
        <w:t xml:space="preserve"> purchase order number.  All invoices which do not quote the relevant order number(s) will be returned to the supplier. </w:t>
      </w:r>
      <w:r w:rsidR="00D52B51">
        <w:rPr>
          <w:rFonts w:ascii="Arial" w:hAnsi="Arial" w:cs="Arial"/>
          <w:color w:val="000000"/>
        </w:rPr>
        <w:t xml:space="preserve"> </w:t>
      </w:r>
    </w:p>
    <w:p w14:paraId="3717FEF4" w14:textId="36CE536A" w:rsidR="00ED2BE6" w:rsidRPr="009548EF" w:rsidRDefault="00ED2BE6" w:rsidP="0052315E">
      <w:pPr>
        <w:pStyle w:val="Heading3"/>
      </w:pPr>
      <w:bookmarkStart w:id="97" w:name="_Toc234398239"/>
      <w:bookmarkStart w:id="98" w:name="_Toc234500485"/>
      <w:r w:rsidRPr="009548EF">
        <w:t>4.</w:t>
      </w:r>
      <w:r w:rsidR="000972F1">
        <w:t>5</w:t>
      </w:r>
      <w:r w:rsidRPr="009548EF">
        <w:t>.</w:t>
      </w:r>
      <w:r w:rsidR="00F620F9">
        <w:t>4</w:t>
      </w:r>
      <w:r w:rsidRPr="009548EF">
        <w:tab/>
        <w:t>Award to Runner Up</w:t>
      </w:r>
      <w:bookmarkEnd w:id="97"/>
      <w:bookmarkEnd w:id="98"/>
      <w:r w:rsidRPr="009548EF">
        <w:t xml:space="preserve"> </w:t>
      </w:r>
    </w:p>
    <w:p w14:paraId="0EE48A18" w14:textId="6BE39235" w:rsidR="00116E78" w:rsidRPr="00FC2E4F" w:rsidRDefault="004C75CD" w:rsidP="004C75CD">
      <w:pPr>
        <w:jc w:val="both"/>
        <w:rPr>
          <w:rFonts w:ascii="Arial" w:hAnsi="Arial" w:cs="Arial"/>
        </w:rPr>
      </w:pPr>
      <w:r w:rsidRPr="00FC2E4F">
        <w:rPr>
          <w:rFonts w:ascii="Arial" w:hAnsi="Arial" w:cs="Arial"/>
        </w:rPr>
        <w:t xml:space="preserve">If for any reason, it is not possible to award the </w:t>
      </w:r>
      <w:r w:rsidR="004C1556">
        <w:rPr>
          <w:rFonts w:ascii="Arial" w:hAnsi="Arial" w:cs="Arial"/>
        </w:rPr>
        <w:t>framework</w:t>
      </w:r>
      <w:r w:rsidR="00130577">
        <w:rPr>
          <w:rFonts w:ascii="Arial" w:hAnsi="Arial" w:cs="Arial"/>
        </w:rPr>
        <w:t>/contract</w:t>
      </w:r>
      <w:r w:rsidRPr="00FC2E4F">
        <w:rPr>
          <w:rFonts w:ascii="Arial" w:hAnsi="Arial" w:cs="Arial"/>
        </w:rPr>
        <w:t xml:space="preserve"> to the designated successful tenderer emerging from this competitive process</w:t>
      </w:r>
      <w:r>
        <w:rPr>
          <w:rFonts w:ascii="Arial" w:hAnsi="Arial" w:cs="Arial"/>
        </w:rPr>
        <w:t xml:space="preserve">, or if having awarded a </w:t>
      </w:r>
      <w:r w:rsidR="00130577">
        <w:rPr>
          <w:rFonts w:ascii="Arial" w:hAnsi="Arial" w:cs="Arial"/>
        </w:rPr>
        <w:t>framework/</w:t>
      </w:r>
      <w:r w:rsidR="004C1556">
        <w:rPr>
          <w:rFonts w:ascii="Arial" w:hAnsi="Arial" w:cs="Arial"/>
        </w:rPr>
        <w:t>contract</w:t>
      </w:r>
      <w:r>
        <w:rPr>
          <w:rFonts w:ascii="Arial" w:hAnsi="Arial" w:cs="Arial"/>
        </w:rPr>
        <w:t>, the successful tenderer fails to deliver the</w:t>
      </w:r>
      <w:r w:rsidR="00130577">
        <w:rPr>
          <w:rFonts w:ascii="Arial" w:hAnsi="Arial" w:cs="Arial"/>
        </w:rPr>
        <w:t xml:space="preserve"> framework/</w:t>
      </w:r>
      <w:r>
        <w:rPr>
          <w:rFonts w:ascii="Arial" w:hAnsi="Arial" w:cs="Arial"/>
        </w:rPr>
        <w:t xml:space="preserve">contract in accordance with the terms and conditions, </w:t>
      </w:r>
      <w:r w:rsidRPr="00FC2E4F">
        <w:rPr>
          <w:rFonts w:ascii="Arial" w:hAnsi="Arial" w:cs="Arial"/>
        </w:rPr>
        <w:t xml:space="preserve">the Contracting Authority reserves the right to </w:t>
      </w:r>
      <w:r>
        <w:rPr>
          <w:rFonts w:ascii="Arial" w:hAnsi="Arial" w:cs="Arial"/>
        </w:rPr>
        <w:t xml:space="preserve">award the </w:t>
      </w:r>
      <w:r w:rsidR="00130577">
        <w:rPr>
          <w:rFonts w:ascii="Arial" w:hAnsi="Arial" w:cs="Arial"/>
        </w:rPr>
        <w:t>framework/</w:t>
      </w:r>
      <w:r>
        <w:rPr>
          <w:rFonts w:ascii="Arial" w:hAnsi="Arial" w:cs="Arial"/>
        </w:rPr>
        <w:t xml:space="preserve">contract to the </w:t>
      </w:r>
      <w:r w:rsidRPr="00FC2E4F">
        <w:rPr>
          <w:rFonts w:ascii="Arial" w:hAnsi="Arial" w:cs="Arial"/>
        </w:rPr>
        <w:t xml:space="preserve">next highest scoring tenderer </w:t>
      </w:r>
      <w:r w:rsidR="004C1556">
        <w:rPr>
          <w:rFonts w:ascii="Arial" w:hAnsi="Arial" w:cs="Arial"/>
        </w:rPr>
        <w:t xml:space="preserve">in the framework </w:t>
      </w:r>
      <w:r w:rsidRPr="00FC2E4F">
        <w:rPr>
          <w:rFonts w:ascii="Arial" w:hAnsi="Arial" w:cs="Arial"/>
        </w:rPr>
        <w:t xml:space="preserve">based on the terms advertised at any time during the tender validity period. This shall be without prejudice to the right of the Contracting Authority to cancel this competitive process and/or initiate a new </w:t>
      </w:r>
      <w:r w:rsidR="004C1556">
        <w:rPr>
          <w:rFonts w:ascii="Arial" w:hAnsi="Arial" w:cs="Arial"/>
        </w:rPr>
        <w:t>framework</w:t>
      </w:r>
      <w:r w:rsidRPr="00FC2E4F">
        <w:rPr>
          <w:rFonts w:ascii="Arial" w:hAnsi="Arial" w:cs="Arial"/>
        </w:rPr>
        <w:t xml:space="preserve"> award procedure at its sole discretion.</w:t>
      </w:r>
    </w:p>
    <w:p w14:paraId="5FE3F000" w14:textId="77777777" w:rsidR="00073AF5" w:rsidRPr="007F4A26" w:rsidRDefault="00073AF5" w:rsidP="007F4A26">
      <w:pPr>
        <w:pStyle w:val="Style2"/>
      </w:pPr>
      <w:bookmarkStart w:id="99" w:name="_Toc490828207"/>
      <w:bookmarkStart w:id="100" w:name="_Toc490829414"/>
      <w:bookmarkStart w:id="101" w:name="_Toc490828209"/>
      <w:bookmarkStart w:id="102" w:name="_Toc490829416"/>
      <w:bookmarkStart w:id="103" w:name="_Toc487122910"/>
      <w:bookmarkStart w:id="104" w:name="_Toc487122993"/>
      <w:bookmarkStart w:id="105" w:name="_Toc487123075"/>
      <w:bookmarkStart w:id="106" w:name="_Toc487123154"/>
      <w:bookmarkStart w:id="107" w:name="_Toc487123234"/>
      <w:bookmarkStart w:id="108" w:name="_Toc486843193"/>
      <w:bookmarkStart w:id="109" w:name="_Toc234398240"/>
      <w:bookmarkStart w:id="110" w:name="_Toc234500486"/>
      <w:bookmarkEnd w:id="99"/>
      <w:bookmarkEnd w:id="100"/>
      <w:bookmarkEnd w:id="101"/>
      <w:bookmarkEnd w:id="102"/>
      <w:bookmarkEnd w:id="103"/>
      <w:bookmarkEnd w:id="104"/>
      <w:bookmarkEnd w:id="105"/>
      <w:bookmarkEnd w:id="106"/>
      <w:bookmarkEnd w:id="107"/>
      <w:bookmarkEnd w:id="108"/>
      <w:r w:rsidRPr="007F4A26">
        <w:t>Compliance with the Terms and Conditions</w:t>
      </w:r>
      <w:bookmarkEnd w:id="109"/>
      <w:bookmarkEnd w:id="110"/>
      <w:r w:rsidRPr="007F4A26">
        <w:t xml:space="preserve"> </w:t>
      </w:r>
    </w:p>
    <w:p w14:paraId="004F9E47" w14:textId="5ADA9874" w:rsidR="00073AF5" w:rsidRPr="00FC2E4F" w:rsidRDefault="00073AF5" w:rsidP="00073AF5">
      <w:pPr>
        <w:jc w:val="both"/>
        <w:rPr>
          <w:rFonts w:ascii="Arial" w:hAnsi="Arial" w:cs="Arial"/>
        </w:rPr>
      </w:pPr>
      <w:r>
        <w:rPr>
          <w:rFonts w:ascii="Arial" w:hAnsi="Arial" w:cs="Arial"/>
        </w:rPr>
        <w:t xml:space="preserve">Award of </w:t>
      </w:r>
      <w:r w:rsidR="004C1556">
        <w:rPr>
          <w:rFonts w:ascii="Arial" w:hAnsi="Arial" w:cs="Arial"/>
        </w:rPr>
        <w:t>framework</w:t>
      </w:r>
      <w:r w:rsidR="00130577">
        <w:rPr>
          <w:rFonts w:ascii="Arial" w:hAnsi="Arial" w:cs="Arial"/>
        </w:rPr>
        <w:t xml:space="preserve"> /</w:t>
      </w:r>
      <w:r>
        <w:rPr>
          <w:rFonts w:ascii="Arial" w:hAnsi="Arial" w:cs="Arial"/>
        </w:rPr>
        <w:t>contract will be subject to the successful tenderer agreeing to th</w:t>
      </w:r>
      <w:r w:rsidR="005C4C77">
        <w:rPr>
          <w:rFonts w:ascii="Arial" w:hAnsi="Arial" w:cs="Arial"/>
        </w:rPr>
        <w:t>e</w:t>
      </w:r>
      <w:r w:rsidR="00326C43">
        <w:rPr>
          <w:rFonts w:ascii="Arial" w:hAnsi="Arial" w:cs="Arial"/>
        </w:rPr>
        <w:t xml:space="preserve"> Framework</w:t>
      </w:r>
      <w:r w:rsidR="005C4C77">
        <w:rPr>
          <w:rFonts w:ascii="Arial" w:hAnsi="Arial" w:cs="Arial"/>
        </w:rPr>
        <w:t xml:space="preserve"> </w:t>
      </w:r>
      <w:r w:rsidR="00130577">
        <w:rPr>
          <w:rFonts w:ascii="Arial" w:hAnsi="Arial" w:cs="Arial"/>
        </w:rPr>
        <w:t xml:space="preserve">/contract </w:t>
      </w:r>
      <w:r w:rsidR="005C4C77">
        <w:rPr>
          <w:rFonts w:ascii="Arial" w:hAnsi="Arial" w:cs="Arial"/>
        </w:rPr>
        <w:t>Terms and Conditions</w:t>
      </w:r>
      <w:r w:rsidRPr="007F4A26">
        <w:rPr>
          <w:rFonts w:ascii="Arial" w:hAnsi="Arial" w:cs="Arial"/>
        </w:rPr>
        <w:t>.</w:t>
      </w:r>
      <w:r>
        <w:rPr>
          <w:rFonts w:ascii="Arial" w:hAnsi="Arial" w:cs="Arial"/>
        </w:rPr>
        <w:t xml:space="preserve"> </w:t>
      </w:r>
    </w:p>
    <w:p w14:paraId="028028A9" w14:textId="427CE898" w:rsidR="003733D9" w:rsidRPr="00663A48" w:rsidRDefault="003733D9" w:rsidP="007F4A26">
      <w:pPr>
        <w:pStyle w:val="Style2"/>
      </w:pPr>
      <w:bookmarkStart w:id="111" w:name="_Toc234398241"/>
      <w:bookmarkStart w:id="112" w:name="_Hlk490555739"/>
      <w:bookmarkStart w:id="113" w:name="_Toc234500487"/>
      <w:r w:rsidRPr="00663A48">
        <w:t xml:space="preserve">Termination of </w:t>
      </w:r>
      <w:r w:rsidR="004C1556">
        <w:t>Framework</w:t>
      </w:r>
      <w:bookmarkEnd w:id="111"/>
      <w:bookmarkEnd w:id="113"/>
      <w:r w:rsidRPr="00663A48">
        <w:t xml:space="preserve"> </w:t>
      </w:r>
    </w:p>
    <w:p w14:paraId="7490A387" w14:textId="39532CAA" w:rsidR="00D17A11" w:rsidRDefault="00D17A11" w:rsidP="00D17A11">
      <w:pPr>
        <w:pStyle w:val="NoSpacing"/>
        <w:spacing w:line="276" w:lineRule="auto"/>
        <w:jc w:val="both"/>
        <w:rPr>
          <w:rFonts w:ascii="Arial" w:hAnsi="Arial" w:cs="Arial"/>
        </w:rPr>
      </w:pPr>
      <w:r w:rsidRPr="00B25FC3">
        <w:rPr>
          <w:rFonts w:ascii="Arial" w:hAnsi="Arial" w:cs="Arial"/>
        </w:rPr>
        <w:t xml:space="preserve">It shall be the responsibility of the tenderer (in the event of success) to fulfill the obligations under the </w:t>
      </w:r>
      <w:r w:rsidR="004C1556">
        <w:rPr>
          <w:rFonts w:ascii="Arial" w:hAnsi="Arial" w:cs="Arial"/>
        </w:rPr>
        <w:t>framework</w:t>
      </w:r>
      <w:r w:rsidR="00130577">
        <w:rPr>
          <w:rFonts w:ascii="Arial" w:hAnsi="Arial" w:cs="Arial"/>
        </w:rPr>
        <w:t>/</w:t>
      </w:r>
      <w:r w:rsidR="00055959" w:rsidRPr="00B25FC3">
        <w:rPr>
          <w:rFonts w:ascii="Arial" w:hAnsi="Arial" w:cs="Arial"/>
        </w:rPr>
        <w:t>contract</w:t>
      </w:r>
      <w:r w:rsidRPr="00B25FC3">
        <w:rPr>
          <w:rFonts w:ascii="Arial" w:hAnsi="Arial" w:cs="Arial"/>
        </w:rPr>
        <w:t>, notwithstanding any changes in circulars, laws, regulations, taxation, duties or other factors which might arise following the withdrawal of the United Kingdom from membership of the EU.</w:t>
      </w:r>
    </w:p>
    <w:p w14:paraId="645186DC" w14:textId="7D7626D1" w:rsidR="00D13B57" w:rsidRDefault="00D13B57" w:rsidP="00D13B57">
      <w:pPr>
        <w:pStyle w:val="Style2"/>
      </w:pPr>
      <w:bookmarkStart w:id="114" w:name="_Toc234398242"/>
      <w:bookmarkStart w:id="115" w:name="_Toc234500488"/>
      <w:r>
        <w:t xml:space="preserve">Right to operate outside </w:t>
      </w:r>
      <w:r w:rsidRPr="00663A48">
        <w:t xml:space="preserve">of </w:t>
      </w:r>
      <w:r>
        <w:t>Framework</w:t>
      </w:r>
      <w:bookmarkEnd w:id="114"/>
      <w:bookmarkEnd w:id="115"/>
      <w:r w:rsidRPr="00663A48">
        <w:t xml:space="preserve"> </w:t>
      </w:r>
    </w:p>
    <w:p w14:paraId="111CFF87" w14:textId="77777777" w:rsidR="0088408D" w:rsidRDefault="004D1454" w:rsidP="0088408D">
      <w:pPr>
        <w:pStyle w:val="NoSpacing"/>
        <w:spacing w:line="276" w:lineRule="auto"/>
        <w:jc w:val="both"/>
        <w:rPr>
          <w:rFonts w:ascii="Arial" w:hAnsi="Arial" w:cs="Arial"/>
        </w:rPr>
      </w:pPr>
      <w:r w:rsidRPr="0088408D">
        <w:rPr>
          <w:rFonts w:ascii="Arial" w:hAnsi="Arial" w:cs="Arial"/>
        </w:rPr>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p w14:paraId="0CBFB521" w14:textId="77777777" w:rsidR="00073F4E" w:rsidRDefault="00073F4E" w:rsidP="0088408D">
      <w:pPr>
        <w:pStyle w:val="NoSpacing"/>
        <w:spacing w:line="276" w:lineRule="auto"/>
        <w:jc w:val="both"/>
        <w:rPr>
          <w:rFonts w:ascii="Arial" w:hAnsi="Arial" w:cs="Arial"/>
        </w:rPr>
      </w:pPr>
    </w:p>
    <w:p w14:paraId="13AE0897" w14:textId="77777777" w:rsidR="00073F4E" w:rsidRDefault="00073F4E" w:rsidP="0088408D">
      <w:pPr>
        <w:pStyle w:val="NoSpacing"/>
        <w:spacing w:line="276" w:lineRule="auto"/>
        <w:jc w:val="both"/>
        <w:rPr>
          <w:rFonts w:ascii="Arial" w:hAnsi="Arial" w:cs="Arial"/>
        </w:rPr>
      </w:pPr>
    </w:p>
    <w:p w14:paraId="42F167C9" w14:textId="77777777" w:rsidR="00073F4E" w:rsidRDefault="00073F4E" w:rsidP="0088408D">
      <w:pPr>
        <w:pStyle w:val="NoSpacing"/>
        <w:spacing w:line="276" w:lineRule="auto"/>
        <w:jc w:val="both"/>
        <w:rPr>
          <w:rFonts w:ascii="Arial" w:hAnsi="Arial" w:cs="Arial"/>
        </w:rPr>
      </w:pPr>
    </w:p>
    <w:p w14:paraId="1D69B062" w14:textId="77777777" w:rsidR="00073F4E" w:rsidRDefault="00073F4E" w:rsidP="0088408D">
      <w:pPr>
        <w:pStyle w:val="NoSpacing"/>
        <w:spacing w:line="276" w:lineRule="auto"/>
        <w:jc w:val="both"/>
        <w:rPr>
          <w:rFonts w:ascii="Arial" w:hAnsi="Arial" w:cs="Arial"/>
        </w:rPr>
      </w:pPr>
    </w:p>
    <w:p w14:paraId="5F013643" w14:textId="77777777" w:rsidR="00073F4E" w:rsidRDefault="00073F4E" w:rsidP="0088408D">
      <w:pPr>
        <w:pStyle w:val="NoSpacing"/>
        <w:spacing w:line="276" w:lineRule="auto"/>
        <w:jc w:val="both"/>
        <w:rPr>
          <w:rFonts w:ascii="Arial" w:hAnsi="Arial" w:cs="Arial"/>
        </w:rPr>
      </w:pPr>
    </w:p>
    <w:p w14:paraId="429831E4" w14:textId="77777777" w:rsidR="00073F4E" w:rsidRDefault="00073F4E" w:rsidP="0088408D">
      <w:pPr>
        <w:pStyle w:val="NoSpacing"/>
        <w:spacing w:line="276" w:lineRule="auto"/>
        <w:jc w:val="both"/>
        <w:rPr>
          <w:rFonts w:ascii="Arial" w:hAnsi="Arial" w:cs="Arial"/>
        </w:rPr>
      </w:pPr>
    </w:p>
    <w:p w14:paraId="706B9A7B" w14:textId="77777777" w:rsidR="00073F4E" w:rsidRDefault="00073F4E" w:rsidP="0088408D">
      <w:pPr>
        <w:pStyle w:val="NoSpacing"/>
        <w:spacing w:line="276" w:lineRule="auto"/>
        <w:jc w:val="both"/>
        <w:rPr>
          <w:rFonts w:ascii="Arial" w:hAnsi="Arial" w:cs="Arial"/>
        </w:rPr>
      </w:pPr>
    </w:p>
    <w:p w14:paraId="3425C163" w14:textId="77777777" w:rsidR="00073F4E" w:rsidRDefault="00073F4E" w:rsidP="0088408D">
      <w:pPr>
        <w:pStyle w:val="NoSpacing"/>
        <w:spacing w:line="276" w:lineRule="auto"/>
        <w:jc w:val="both"/>
        <w:rPr>
          <w:rFonts w:ascii="Arial" w:hAnsi="Arial" w:cs="Arial"/>
        </w:rPr>
      </w:pPr>
    </w:p>
    <w:p w14:paraId="24D57DEB" w14:textId="77777777" w:rsidR="00073F4E" w:rsidRDefault="00073F4E" w:rsidP="0088408D">
      <w:pPr>
        <w:pStyle w:val="NoSpacing"/>
        <w:spacing w:line="276" w:lineRule="auto"/>
        <w:jc w:val="both"/>
        <w:rPr>
          <w:rFonts w:ascii="Arial" w:hAnsi="Arial" w:cs="Arial"/>
        </w:rPr>
      </w:pPr>
    </w:p>
    <w:p w14:paraId="7922FC5A" w14:textId="77777777" w:rsidR="00073F4E" w:rsidRDefault="00073F4E" w:rsidP="0088408D">
      <w:pPr>
        <w:pStyle w:val="NoSpacing"/>
        <w:spacing w:line="276" w:lineRule="auto"/>
        <w:jc w:val="both"/>
        <w:rPr>
          <w:rFonts w:ascii="Arial" w:hAnsi="Arial" w:cs="Arial"/>
        </w:rPr>
      </w:pPr>
    </w:p>
    <w:p w14:paraId="2DB49321" w14:textId="77777777" w:rsidR="00073F4E" w:rsidRDefault="00073F4E" w:rsidP="0088408D">
      <w:pPr>
        <w:pStyle w:val="NoSpacing"/>
        <w:spacing w:line="276" w:lineRule="auto"/>
        <w:jc w:val="both"/>
        <w:rPr>
          <w:rFonts w:ascii="Arial" w:hAnsi="Arial" w:cs="Arial"/>
        </w:rPr>
      </w:pPr>
    </w:p>
    <w:p w14:paraId="4592E23A" w14:textId="0E6CBD2D" w:rsidR="00197179" w:rsidRPr="000C4AEC" w:rsidRDefault="00522D76">
      <w:pPr>
        <w:pStyle w:val="Style1"/>
      </w:pPr>
      <w:bookmarkStart w:id="116" w:name="_Toc490829425"/>
      <w:bookmarkStart w:id="117" w:name="_Toc490829426"/>
      <w:bookmarkStart w:id="118" w:name="_Toc490829428"/>
      <w:bookmarkStart w:id="119" w:name="_Toc490829429"/>
      <w:bookmarkStart w:id="120" w:name="_Toc490829431"/>
      <w:bookmarkStart w:id="121" w:name="_Toc490829432"/>
      <w:bookmarkStart w:id="122" w:name="_Toc490829435"/>
      <w:bookmarkStart w:id="123" w:name="_Toc490829437"/>
      <w:bookmarkStart w:id="124" w:name="_Toc490829438"/>
      <w:bookmarkStart w:id="125" w:name="_Toc490821267"/>
      <w:bookmarkStart w:id="126" w:name="_Toc490828220"/>
      <w:bookmarkStart w:id="127" w:name="_Toc490829439"/>
      <w:bookmarkStart w:id="128" w:name="_Toc490829444"/>
      <w:bookmarkStart w:id="129" w:name="_Toc490829446"/>
      <w:bookmarkStart w:id="130" w:name="_Toc490829449"/>
      <w:bookmarkStart w:id="131" w:name="_Toc490829450"/>
      <w:bookmarkStart w:id="132" w:name="_DV_M221"/>
      <w:bookmarkStart w:id="133" w:name="_DV_M222"/>
      <w:bookmarkStart w:id="134" w:name="_DV_M223"/>
      <w:bookmarkStart w:id="135" w:name="_DV_M224"/>
      <w:bookmarkStart w:id="136" w:name="_DV_M225"/>
      <w:bookmarkStart w:id="137" w:name="_DV_M226"/>
      <w:bookmarkStart w:id="138" w:name="_DV_M227"/>
      <w:bookmarkStart w:id="139" w:name="_DV_M228"/>
      <w:bookmarkStart w:id="140" w:name="_Toc234398243"/>
      <w:bookmarkStart w:id="141" w:name="_Toc234500489"/>
      <w:bookmarkEnd w:id="112"/>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t>E</w:t>
      </w:r>
      <w:r w:rsidR="00197179" w:rsidRPr="00D44997">
        <w:t>valuation</w:t>
      </w:r>
      <w:r w:rsidR="00197179" w:rsidRPr="00005335">
        <w:t xml:space="preserve"> Criteria</w:t>
      </w:r>
      <w:bookmarkStart w:id="142" w:name="_Toc171227906"/>
      <w:bookmarkStart w:id="143" w:name="_Toc168998880"/>
      <w:bookmarkStart w:id="144" w:name="_Toc168110467"/>
      <w:bookmarkEnd w:id="140"/>
      <w:bookmarkEnd w:id="141"/>
    </w:p>
    <w:p w14:paraId="2EFDB4B8" w14:textId="13662B37" w:rsidR="00197179" w:rsidRPr="009548EF" w:rsidRDefault="00197179" w:rsidP="007F4A26">
      <w:pPr>
        <w:pStyle w:val="Style2"/>
      </w:pPr>
      <w:bookmarkStart w:id="145" w:name="_Toc234398244"/>
      <w:bookmarkStart w:id="146" w:name="_Toc234500490"/>
      <w:r w:rsidRPr="0052315E">
        <w:t>Selection</w:t>
      </w:r>
      <w:r w:rsidRPr="009548EF">
        <w:t xml:space="preserve"> Criteria</w:t>
      </w:r>
      <w:bookmarkEnd w:id="142"/>
      <w:bookmarkEnd w:id="143"/>
      <w:bookmarkEnd w:id="144"/>
      <w:bookmarkEnd w:id="145"/>
      <w:bookmarkEnd w:id="146"/>
      <w:r w:rsidR="00ED2BE6" w:rsidRPr="009548EF">
        <w:t xml:space="preserve"> </w:t>
      </w:r>
    </w:p>
    <w:p w14:paraId="560AD507" w14:textId="77777777" w:rsidR="00197179" w:rsidRPr="009548EF" w:rsidRDefault="00197179" w:rsidP="00197179">
      <w:pPr>
        <w:pStyle w:val="BodyTextIndent3"/>
        <w:spacing w:after="0"/>
        <w:ind w:left="0"/>
        <w:jc w:val="both"/>
        <w:rPr>
          <w:rFonts w:ascii="Arial" w:hAnsi="Arial" w:cs="Arial"/>
          <w:b/>
          <w:i/>
          <w:color w:val="943634"/>
          <w:sz w:val="22"/>
          <w:szCs w:val="22"/>
        </w:rPr>
      </w:pPr>
    </w:p>
    <w:p w14:paraId="4B80338B" w14:textId="1B15A68A" w:rsidR="00680BF4" w:rsidRDefault="00D44997" w:rsidP="00AB2203">
      <w:pPr>
        <w:jc w:val="both"/>
        <w:rPr>
          <w:rFonts w:ascii="Arial" w:hAnsi="Arial" w:cs="Arial"/>
        </w:rPr>
      </w:pPr>
      <w:r>
        <w:rPr>
          <w:rFonts w:ascii="Arial" w:hAnsi="Arial" w:cs="Arial"/>
        </w:rPr>
        <w:t>T</w:t>
      </w:r>
      <w:r w:rsidRPr="009548EF">
        <w:rPr>
          <w:rFonts w:ascii="Arial" w:hAnsi="Arial" w:cs="Arial"/>
        </w:rPr>
        <w:t>he OPEN procedure</w:t>
      </w:r>
      <w:r>
        <w:rPr>
          <w:rFonts w:ascii="Arial" w:hAnsi="Arial" w:cs="Arial"/>
        </w:rPr>
        <w:t xml:space="preserve"> at</w:t>
      </w:r>
      <w:r w:rsidR="00531059">
        <w:rPr>
          <w:rFonts w:ascii="Arial" w:hAnsi="Arial" w:cs="Arial"/>
        </w:rPr>
        <w:t xml:space="preserve"> OJEU</w:t>
      </w:r>
      <w:r w:rsidR="002C080D">
        <w:rPr>
          <w:rFonts w:ascii="Arial" w:hAnsi="Arial" w:cs="Arial"/>
        </w:rPr>
        <w:t xml:space="preserve"> </w:t>
      </w:r>
      <w:r>
        <w:rPr>
          <w:rFonts w:ascii="Arial" w:hAnsi="Arial" w:cs="Arial"/>
        </w:rPr>
        <w:t xml:space="preserve">level is being used by the </w:t>
      </w:r>
      <w:r w:rsidR="00014821" w:rsidRPr="009548EF">
        <w:rPr>
          <w:rFonts w:ascii="Arial" w:hAnsi="Arial" w:cs="Arial"/>
        </w:rPr>
        <w:t>Contracting Authority</w:t>
      </w:r>
      <w:r w:rsidR="00197179" w:rsidRPr="009548EF">
        <w:rPr>
          <w:rFonts w:ascii="Arial" w:hAnsi="Arial" w:cs="Arial"/>
        </w:rPr>
        <w:t xml:space="preserve"> for the award of this </w:t>
      </w:r>
      <w:r w:rsidR="00326C43">
        <w:rPr>
          <w:rFonts w:ascii="Arial" w:hAnsi="Arial" w:cs="Arial"/>
        </w:rPr>
        <w:t>framework</w:t>
      </w:r>
      <w:r w:rsidR="00130577">
        <w:rPr>
          <w:rFonts w:ascii="Arial" w:hAnsi="Arial" w:cs="Arial"/>
        </w:rPr>
        <w:t>/contract</w:t>
      </w:r>
      <w:r>
        <w:rPr>
          <w:rFonts w:ascii="Arial" w:hAnsi="Arial" w:cs="Arial"/>
        </w:rPr>
        <w:t>.  Wh</w:t>
      </w:r>
      <w:r w:rsidR="00197179" w:rsidRPr="009548EF">
        <w:rPr>
          <w:rFonts w:ascii="Arial" w:hAnsi="Arial" w:cs="Arial"/>
        </w:rPr>
        <w:t xml:space="preserve">ile all interested parties may submit a tender, only those demonstrating that they </w:t>
      </w:r>
      <w:r w:rsidR="00680BF4">
        <w:rPr>
          <w:rFonts w:ascii="Arial" w:hAnsi="Arial" w:cs="Arial"/>
        </w:rPr>
        <w:t xml:space="preserve">can comply with </w:t>
      </w:r>
      <w:r w:rsidR="00197179" w:rsidRPr="009548EF">
        <w:rPr>
          <w:rFonts w:ascii="Arial" w:hAnsi="Arial" w:cs="Arial"/>
        </w:rPr>
        <w:t xml:space="preserve">the required level of financial and technical </w:t>
      </w:r>
      <w:r w:rsidR="00680BF4">
        <w:rPr>
          <w:rFonts w:ascii="Arial" w:hAnsi="Arial" w:cs="Arial"/>
        </w:rPr>
        <w:t>competence</w:t>
      </w:r>
      <w:r w:rsidR="00680BF4" w:rsidRPr="009548EF">
        <w:rPr>
          <w:rFonts w:ascii="Arial" w:hAnsi="Arial" w:cs="Arial"/>
        </w:rPr>
        <w:t xml:space="preserve"> </w:t>
      </w:r>
      <w:r w:rsidR="00197179" w:rsidRPr="009548EF">
        <w:rPr>
          <w:rFonts w:ascii="Arial" w:hAnsi="Arial" w:cs="Arial"/>
        </w:rPr>
        <w:t xml:space="preserve">will </w:t>
      </w:r>
      <w:r w:rsidR="00680BF4">
        <w:rPr>
          <w:rFonts w:ascii="Arial" w:hAnsi="Arial" w:cs="Arial"/>
        </w:rPr>
        <w:t>be eligible for full tender evaluation.</w:t>
      </w:r>
    </w:p>
    <w:p w14:paraId="789B53BE" w14:textId="7B25BDD4" w:rsidR="00197179" w:rsidRPr="009548EF" w:rsidRDefault="00680BF4" w:rsidP="00AB2203">
      <w:pPr>
        <w:jc w:val="both"/>
        <w:rPr>
          <w:rFonts w:ascii="Arial" w:hAnsi="Arial" w:cs="Arial"/>
        </w:rPr>
      </w:pPr>
      <w:r>
        <w:rPr>
          <w:rFonts w:ascii="Arial" w:hAnsi="Arial" w:cs="Arial"/>
        </w:rPr>
        <w:t>I</w:t>
      </w:r>
      <w:r w:rsidR="00197179" w:rsidRPr="009548EF">
        <w:rPr>
          <w:rFonts w:ascii="Arial" w:hAnsi="Arial" w:cs="Arial"/>
        </w:rPr>
        <w:t xml:space="preserve">n order to demonstrate a tenderers’ </w:t>
      </w:r>
      <w:r>
        <w:rPr>
          <w:rFonts w:ascii="Arial" w:hAnsi="Arial" w:cs="Arial"/>
        </w:rPr>
        <w:t>suitability</w:t>
      </w:r>
      <w:r w:rsidR="00197179" w:rsidRPr="009548EF">
        <w:rPr>
          <w:rFonts w:ascii="Arial" w:hAnsi="Arial" w:cs="Arial"/>
        </w:rPr>
        <w:t xml:space="preserve">, tenderers </w:t>
      </w:r>
      <w:r w:rsidR="00D44997">
        <w:rPr>
          <w:rFonts w:ascii="Arial" w:hAnsi="Arial" w:cs="Arial"/>
        </w:rPr>
        <w:t xml:space="preserve">must respond to the </w:t>
      </w:r>
      <w:r w:rsidR="00197179" w:rsidRPr="009548EF">
        <w:rPr>
          <w:rFonts w:ascii="Arial" w:hAnsi="Arial" w:cs="Arial"/>
        </w:rPr>
        <w:t>information</w:t>
      </w:r>
      <w:r w:rsidR="003F799C" w:rsidRPr="009548EF">
        <w:rPr>
          <w:rFonts w:ascii="Arial" w:hAnsi="Arial" w:cs="Arial"/>
        </w:rPr>
        <w:t xml:space="preserve"> set out below</w:t>
      </w:r>
      <w:r w:rsidR="00D44997">
        <w:rPr>
          <w:rFonts w:ascii="Arial" w:hAnsi="Arial" w:cs="Arial"/>
        </w:rPr>
        <w:t xml:space="preserve"> by completing the separate Tender Response Document. </w:t>
      </w:r>
    </w:p>
    <w:p w14:paraId="31E0C175" w14:textId="456EC32D" w:rsidR="003F799C" w:rsidRPr="009548EF" w:rsidRDefault="00031782" w:rsidP="0052315E">
      <w:pPr>
        <w:pStyle w:val="Heading3"/>
      </w:pPr>
      <w:bookmarkStart w:id="147" w:name="_Toc460518547"/>
      <w:bookmarkStart w:id="148" w:name="_Toc234398245"/>
      <w:bookmarkStart w:id="149" w:name="_Toc234500491"/>
      <w:r>
        <w:t>5</w:t>
      </w:r>
      <w:r w:rsidR="003F799C" w:rsidRPr="0052315E">
        <w:t>.1.1</w:t>
      </w:r>
      <w:r w:rsidR="003F799C" w:rsidRPr="0052315E">
        <w:tab/>
        <w:t>General Information relating to the Tenderer</w:t>
      </w:r>
      <w:bookmarkEnd w:id="147"/>
      <w:bookmarkEnd w:id="148"/>
      <w:bookmarkEnd w:id="149"/>
    </w:p>
    <w:p w14:paraId="76C9FF0D" w14:textId="77777777" w:rsidR="00C32BEB" w:rsidRDefault="00C32BEB">
      <w:pPr>
        <w:jc w:val="both"/>
        <w:rPr>
          <w:kern w:val="2"/>
          <w:lang w:val="en-IE" w:eastAsia="en-IE"/>
          <w14:ligatures w14:val="standardContextual"/>
        </w:rPr>
      </w:pPr>
      <w:bookmarkStart w:id="150" w:name="_Toc460518548"/>
      <w:r>
        <w:rPr>
          <w:rFonts w:ascii="Arial" w:hAnsi="Arial" w:cs="Arial"/>
        </w:rPr>
        <w:t xml:space="preserve">Please provide company name, address and contact details for individual responsible for this tender and company overview. </w:t>
      </w:r>
    </w:p>
    <w:p w14:paraId="043B2005" w14:textId="41362162" w:rsidR="003F799C" w:rsidRPr="009548EF" w:rsidRDefault="00031782" w:rsidP="0052315E">
      <w:pPr>
        <w:pStyle w:val="Heading3"/>
      </w:pPr>
      <w:bookmarkStart w:id="151" w:name="_Toc234398246"/>
      <w:bookmarkStart w:id="152" w:name="_Toc234500492"/>
      <w:r>
        <w:t>5</w:t>
      </w:r>
      <w:r w:rsidR="003F799C" w:rsidRPr="009548EF">
        <w:t>.1.2</w:t>
      </w:r>
      <w:r w:rsidR="003F799C" w:rsidRPr="009548EF">
        <w:tab/>
        <w:t>Legal Compliance</w:t>
      </w:r>
      <w:bookmarkEnd w:id="150"/>
      <w:bookmarkEnd w:id="151"/>
      <w:bookmarkEnd w:id="152"/>
    </w:p>
    <w:p w14:paraId="7CE22EE5" w14:textId="473481EE" w:rsidR="00A228BE" w:rsidRDefault="003F799C" w:rsidP="003F799C">
      <w:pPr>
        <w:ind w:right="43"/>
        <w:jc w:val="both"/>
        <w:rPr>
          <w:rFonts w:ascii="Arial" w:hAnsi="Arial" w:cs="Arial"/>
        </w:rPr>
      </w:pPr>
      <w:r w:rsidRPr="009548EF">
        <w:rPr>
          <w:rFonts w:ascii="Arial" w:hAnsi="Arial" w:cs="Arial"/>
        </w:rPr>
        <w:t>Please complete the Declaration of Bona Fides as per Art. 57 of Directive 2014/24/EU as implemented by SI 284 of May 2016.    The declaration also covers compliance with relevant Statutory Obligations relating to labour law, employment law, etc</w:t>
      </w:r>
      <w:r w:rsidR="00680BF4">
        <w:rPr>
          <w:rFonts w:ascii="Arial" w:hAnsi="Arial" w:cs="Arial"/>
        </w:rPr>
        <w:t xml:space="preserve">. </w:t>
      </w:r>
      <w:r w:rsidRPr="009548EF">
        <w:rPr>
          <w:rFonts w:ascii="Arial" w:hAnsi="Arial" w:cs="Arial"/>
        </w:rPr>
        <w:t xml:space="preserve"> </w:t>
      </w:r>
    </w:p>
    <w:p w14:paraId="748E849F" w14:textId="286E9989" w:rsidR="00A228BE" w:rsidRPr="009548EF" w:rsidRDefault="001F114E" w:rsidP="00A228BE">
      <w:pPr>
        <w:pStyle w:val="Heading3"/>
      </w:pPr>
      <w:bookmarkStart w:id="153" w:name="_Toc234398247"/>
      <w:bookmarkStart w:id="154" w:name="_Toc234500493"/>
      <w:r>
        <w:t xml:space="preserve">5.1.3 </w:t>
      </w:r>
      <w:r>
        <w:tab/>
      </w:r>
      <w:r w:rsidR="00A228BE" w:rsidRPr="009548EF">
        <w:t>Financial Capacity</w:t>
      </w:r>
      <w:bookmarkEnd w:id="153"/>
      <w:bookmarkEnd w:id="154"/>
    </w:p>
    <w:p w14:paraId="1A82CC9D" w14:textId="77777777" w:rsidR="00A228BE" w:rsidRPr="009548EF" w:rsidRDefault="00A228BE" w:rsidP="00A228BE">
      <w:pPr>
        <w:ind w:right="43"/>
        <w:jc w:val="both"/>
        <w:rPr>
          <w:rFonts w:ascii="Arial" w:hAnsi="Arial" w:cs="Arial"/>
          <w:bCs/>
        </w:rPr>
      </w:pPr>
      <w:r w:rsidRPr="009548EF">
        <w:rPr>
          <w:rFonts w:ascii="Arial" w:hAnsi="Arial" w:cs="Arial"/>
          <w:bCs/>
        </w:rPr>
        <w:t xml:space="preserve">Please </w:t>
      </w:r>
      <w:r>
        <w:rPr>
          <w:rFonts w:ascii="Arial" w:hAnsi="Arial" w:cs="Arial"/>
          <w:bCs/>
        </w:rPr>
        <w:t xml:space="preserve">confirm that you meet the following financial requirements: </w:t>
      </w:r>
      <w:r w:rsidRPr="009548EF">
        <w:rPr>
          <w:rFonts w:ascii="Arial" w:hAnsi="Arial" w:cs="Arial"/>
          <w:bCs/>
        </w:rPr>
        <w:t xml:space="preserve"> </w:t>
      </w:r>
      <w:r>
        <w:rPr>
          <w:rFonts w:ascii="Arial" w:hAnsi="Arial" w:cs="Arial"/>
          <w:bCs/>
        </w:rPr>
        <w:t xml:space="preserve"> </w:t>
      </w:r>
      <w:r w:rsidRPr="009548EF">
        <w:rPr>
          <w:rFonts w:ascii="Arial" w:hAnsi="Arial" w:cs="Arial"/>
          <w:bCs/>
        </w:rPr>
        <w:t xml:space="preserve"> </w:t>
      </w:r>
    </w:p>
    <w:p w14:paraId="7574E2B4" w14:textId="77777777" w:rsidR="002115E3" w:rsidRPr="002115E3" w:rsidRDefault="002115E3" w:rsidP="002115E3">
      <w:pPr>
        <w:pStyle w:val="ListParagraph"/>
        <w:numPr>
          <w:ilvl w:val="0"/>
          <w:numId w:val="13"/>
        </w:numPr>
        <w:rPr>
          <w:kern w:val="2"/>
          <w:lang w:val="en-IE" w:eastAsia="en-IE"/>
          <w14:ligatures w14:val="standardContextual"/>
        </w:rPr>
      </w:pPr>
      <w:r w:rsidRPr="002115E3">
        <w:rPr>
          <w:rFonts w:ascii="Arial" w:hAnsi="Arial" w:cs="Arial"/>
        </w:rPr>
        <w:t>Confirmation that the tenderer / all parties associated with the tenderer are fully tax compliant in accordance with the rules of the Irish Revenue Commissioners.</w:t>
      </w:r>
    </w:p>
    <w:p w14:paraId="202A0117" w14:textId="77777777" w:rsidR="002115E3" w:rsidRDefault="002115E3" w:rsidP="002115E3">
      <w:pPr>
        <w:pStyle w:val="ListParagraph"/>
        <w:numPr>
          <w:ilvl w:val="0"/>
          <w:numId w:val="13"/>
        </w:numPr>
      </w:pPr>
      <w:r>
        <w:rPr>
          <w:rFonts w:ascii="Arial" w:hAnsi="Arial" w:cs="Arial"/>
          <w:lang w:val="en-US"/>
        </w:rPr>
        <w:t>Applicants should note that the GRETB reserves the right to confirm that the financial and technical capacity of the company is valid and unchanged prior to the award of framework.</w:t>
      </w:r>
    </w:p>
    <w:p w14:paraId="06787FD7" w14:textId="77777777" w:rsidR="002115E3" w:rsidRDefault="002115E3" w:rsidP="002115E3">
      <w:pPr>
        <w:pStyle w:val="ListParagraph"/>
        <w:numPr>
          <w:ilvl w:val="0"/>
          <w:numId w:val="13"/>
        </w:numPr>
      </w:pPr>
      <w:r>
        <w:rPr>
          <w:rFonts w:ascii="Arial" w:hAnsi="Arial" w:cs="Arial"/>
        </w:rPr>
        <w:t>Confirmation of the following insurances being in place and that if successful you agree to implement the following levels, promptly on award where these are not currently available.</w:t>
      </w:r>
    </w:p>
    <w:tbl>
      <w:tblPr>
        <w:tblStyle w:val="TableGrid"/>
        <w:tblW w:w="7940" w:type="dxa"/>
        <w:tblLook w:val="04A0" w:firstRow="1" w:lastRow="0" w:firstColumn="1" w:lastColumn="0" w:noHBand="0" w:noVBand="1"/>
      </w:tblPr>
      <w:tblGrid>
        <w:gridCol w:w="5293"/>
        <w:gridCol w:w="2647"/>
      </w:tblGrid>
      <w:tr w:rsidR="002115E3" w14:paraId="6A3B5D76" w14:textId="77777777">
        <w:trPr>
          <w:trHeight w:val="419"/>
        </w:trPr>
        <w:tc>
          <w:tcPr>
            <w:tcW w:w="3969" w:type="dxa"/>
            <w:tcBorders>
              <w:top w:val="single" w:sz="8" w:space="0" w:color="FFFFFF"/>
              <w:left w:val="single" w:sz="8" w:space="0" w:color="FFFFFF"/>
              <w:bottom w:val="single" w:sz="8" w:space="0" w:color="auto"/>
              <w:right w:val="single" w:sz="8" w:space="0" w:color="FFFFFF"/>
            </w:tcBorders>
            <w:shd w:val="clear" w:color="auto" w:fill="17665C"/>
            <w:hideMark/>
          </w:tcPr>
          <w:p w14:paraId="73744868" w14:textId="77777777" w:rsidR="002115E3" w:rsidRDefault="002115E3">
            <w:pPr>
              <w:rPr>
                <w:kern w:val="2"/>
                <w:lang w:val="en-IE" w:eastAsia="en-IE"/>
                <w14:ligatures w14:val="standardContextual"/>
              </w:rPr>
            </w:pPr>
            <w:r>
              <w:rPr>
                <w:rFonts w:ascii="Arial" w:hAnsi="Arial" w:cs="Arial"/>
                <w:b/>
                <w:bCs/>
                <w:color w:val="E9E9E3"/>
              </w:rPr>
              <w:t>Insurance Type</w:t>
            </w:r>
          </w:p>
        </w:tc>
        <w:tc>
          <w:tcPr>
            <w:tcW w:w="1985" w:type="dxa"/>
            <w:tcBorders>
              <w:top w:val="single" w:sz="8" w:space="0" w:color="FFFFFF"/>
              <w:left w:val="nil"/>
              <w:bottom w:val="single" w:sz="8" w:space="0" w:color="auto"/>
              <w:right w:val="single" w:sz="8" w:space="0" w:color="FFFFFF"/>
            </w:tcBorders>
            <w:shd w:val="clear" w:color="auto" w:fill="17665C"/>
            <w:hideMark/>
          </w:tcPr>
          <w:p w14:paraId="4F0ABE82" w14:textId="77777777" w:rsidR="002115E3" w:rsidRDefault="002115E3">
            <w:pPr>
              <w:jc w:val="center"/>
            </w:pPr>
            <w:r>
              <w:rPr>
                <w:rFonts w:ascii="Arial" w:hAnsi="Arial" w:cs="Arial"/>
                <w:b/>
                <w:bCs/>
                <w:color w:val="E9E9E3"/>
              </w:rPr>
              <w:t>Minimum Indemnity Limit</w:t>
            </w:r>
          </w:p>
        </w:tc>
      </w:tr>
      <w:tr w:rsidR="002115E3" w14:paraId="0D08516D" w14:textId="77777777">
        <w:trPr>
          <w:trHeight w:val="519"/>
        </w:trPr>
        <w:tc>
          <w:tcPr>
            <w:tcW w:w="3969" w:type="dxa"/>
            <w:tcBorders>
              <w:top w:val="nil"/>
              <w:left w:val="single" w:sz="8" w:space="0" w:color="auto"/>
              <w:bottom w:val="single" w:sz="8" w:space="0" w:color="auto"/>
              <w:right w:val="single" w:sz="8" w:space="0" w:color="auto"/>
            </w:tcBorders>
            <w:hideMark/>
          </w:tcPr>
          <w:p w14:paraId="027D68B7" w14:textId="77777777" w:rsidR="002115E3" w:rsidRDefault="002115E3">
            <w:r>
              <w:rPr>
                <w:rFonts w:ascii="Arial" w:hAnsi="Arial" w:cs="Arial"/>
                <w:b/>
                <w:bCs/>
                <w:color w:val="038B91"/>
              </w:rPr>
              <w:t>Employers Liability</w:t>
            </w:r>
          </w:p>
        </w:tc>
        <w:tc>
          <w:tcPr>
            <w:tcW w:w="1985" w:type="dxa"/>
            <w:tcBorders>
              <w:top w:val="nil"/>
              <w:left w:val="nil"/>
              <w:bottom w:val="single" w:sz="8" w:space="0" w:color="auto"/>
              <w:right w:val="single" w:sz="8" w:space="0" w:color="auto"/>
            </w:tcBorders>
            <w:hideMark/>
          </w:tcPr>
          <w:p w14:paraId="2026D6BA" w14:textId="77777777" w:rsidR="002115E3" w:rsidRDefault="002115E3">
            <w:pPr>
              <w:jc w:val="center"/>
            </w:pPr>
            <w:r>
              <w:rPr>
                <w:rFonts w:ascii="Arial" w:hAnsi="Arial" w:cs="Arial"/>
                <w:b/>
                <w:bCs/>
                <w:color w:val="038B91"/>
              </w:rPr>
              <w:t>€13m</w:t>
            </w:r>
          </w:p>
        </w:tc>
      </w:tr>
      <w:tr w:rsidR="002115E3" w14:paraId="427ABE48" w14:textId="77777777">
        <w:trPr>
          <w:trHeight w:val="426"/>
        </w:trPr>
        <w:tc>
          <w:tcPr>
            <w:tcW w:w="3969" w:type="dxa"/>
            <w:tcBorders>
              <w:top w:val="nil"/>
              <w:left w:val="single" w:sz="8" w:space="0" w:color="auto"/>
              <w:bottom w:val="single" w:sz="8" w:space="0" w:color="auto"/>
              <w:right w:val="single" w:sz="8" w:space="0" w:color="auto"/>
            </w:tcBorders>
            <w:hideMark/>
          </w:tcPr>
          <w:p w14:paraId="13288164" w14:textId="77777777" w:rsidR="002115E3" w:rsidRDefault="002115E3">
            <w:r>
              <w:rPr>
                <w:rFonts w:ascii="Arial" w:hAnsi="Arial" w:cs="Arial"/>
                <w:b/>
                <w:bCs/>
                <w:color w:val="038B91"/>
              </w:rPr>
              <w:t>Public Liability</w:t>
            </w:r>
          </w:p>
        </w:tc>
        <w:tc>
          <w:tcPr>
            <w:tcW w:w="1985" w:type="dxa"/>
            <w:tcBorders>
              <w:top w:val="nil"/>
              <w:left w:val="nil"/>
              <w:bottom w:val="single" w:sz="8" w:space="0" w:color="auto"/>
              <w:right w:val="single" w:sz="8" w:space="0" w:color="auto"/>
            </w:tcBorders>
            <w:hideMark/>
          </w:tcPr>
          <w:p w14:paraId="13F8950D" w14:textId="77777777" w:rsidR="002115E3" w:rsidRDefault="002115E3">
            <w:pPr>
              <w:jc w:val="center"/>
            </w:pPr>
            <w:r>
              <w:rPr>
                <w:rFonts w:ascii="Arial" w:hAnsi="Arial" w:cs="Arial"/>
                <w:b/>
                <w:bCs/>
                <w:color w:val="038B91"/>
              </w:rPr>
              <w:t>€6.5m</w:t>
            </w:r>
          </w:p>
        </w:tc>
      </w:tr>
      <w:tr w:rsidR="002115E3" w14:paraId="18C2AF9F" w14:textId="77777777">
        <w:trPr>
          <w:trHeight w:val="426"/>
        </w:trPr>
        <w:tc>
          <w:tcPr>
            <w:tcW w:w="3969" w:type="dxa"/>
            <w:tcBorders>
              <w:top w:val="nil"/>
              <w:left w:val="single" w:sz="8" w:space="0" w:color="auto"/>
              <w:bottom w:val="single" w:sz="8" w:space="0" w:color="auto"/>
              <w:right w:val="single" w:sz="8" w:space="0" w:color="auto"/>
            </w:tcBorders>
            <w:hideMark/>
          </w:tcPr>
          <w:p w14:paraId="79E2B096" w14:textId="77777777" w:rsidR="002115E3" w:rsidRDefault="002115E3">
            <w:r>
              <w:rPr>
                <w:rFonts w:ascii="Arial" w:hAnsi="Arial" w:cs="Arial"/>
                <w:b/>
                <w:bCs/>
                <w:color w:val="038B91"/>
              </w:rPr>
              <w:t>Product Liability</w:t>
            </w:r>
          </w:p>
        </w:tc>
        <w:tc>
          <w:tcPr>
            <w:tcW w:w="1985" w:type="dxa"/>
            <w:tcBorders>
              <w:top w:val="nil"/>
              <w:left w:val="nil"/>
              <w:bottom w:val="single" w:sz="8" w:space="0" w:color="auto"/>
              <w:right w:val="single" w:sz="8" w:space="0" w:color="auto"/>
            </w:tcBorders>
            <w:hideMark/>
          </w:tcPr>
          <w:p w14:paraId="089D61EE" w14:textId="77777777" w:rsidR="002115E3" w:rsidRDefault="002115E3">
            <w:pPr>
              <w:jc w:val="center"/>
            </w:pPr>
            <w:r>
              <w:rPr>
                <w:rFonts w:ascii="Arial" w:hAnsi="Arial" w:cs="Arial"/>
                <w:b/>
                <w:bCs/>
                <w:color w:val="038B91"/>
              </w:rPr>
              <w:t>€1m</w:t>
            </w:r>
          </w:p>
        </w:tc>
      </w:tr>
    </w:tbl>
    <w:p w14:paraId="5C34E6FE" w14:textId="3B3829DF" w:rsidR="00A228BE" w:rsidRPr="00BC120F" w:rsidRDefault="00A228BE" w:rsidP="00BC120F">
      <w:pPr>
        <w:jc w:val="both"/>
        <w:rPr>
          <w:rFonts w:ascii="Arial" w:hAnsi="Arial" w:cs="Arial"/>
          <w:color w:val="000000"/>
        </w:rPr>
      </w:pPr>
      <w:r w:rsidRPr="009548EF">
        <w:rPr>
          <w:rFonts w:ascii="Arial" w:hAnsi="Arial" w:cs="Arial"/>
          <w:b/>
          <w:color w:val="000000"/>
        </w:rPr>
        <w:t>NOTE:</w:t>
      </w:r>
      <w:r w:rsidRPr="009548EF">
        <w:rPr>
          <w:rFonts w:ascii="Arial" w:hAnsi="Arial" w:cs="Arial"/>
          <w:color w:val="000000"/>
        </w:rPr>
        <w:t xml:space="preserve">   Tenderers </w:t>
      </w:r>
      <w:r w:rsidRPr="009548EF">
        <w:rPr>
          <w:rFonts w:ascii="Arial" w:hAnsi="Arial" w:cs="Arial"/>
          <w:b/>
          <w:color w:val="000000"/>
        </w:rPr>
        <w:t>must</w:t>
      </w:r>
      <w:r w:rsidRPr="009548EF">
        <w:rPr>
          <w:rFonts w:ascii="Arial" w:hAnsi="Arial" w:cs="Arial"/>
          <w:color w:val="000000"/>
        </w:rPr>
        <w:t xml:space="preserve"> be willing to provide evidence of the self-declared information within </w:t>
      </w:r>
      <w:r w:rsidRPr="006347A3">
        <w:rPr>
          <w:rFonts w:ascii="Arial" w:hAnsi="Arial" w:cs="Arial"/>
        </w:rPr>
        <w:t xml:space="preserve">seven (7) working </w:t>
      </w:r>
      <w:r w:rsidRPr="009548EF">
        <w:rPr>
          <w:rFonts w:ascii="Arial" w:hAnsi="Arial" w:cs="Arial"/>
          <w:color w:val="000000"/>
        </w:rPr>
        <w:t xml:space="preserve">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7324BA3B" w14:textId="79508888" w:rsidR="001470D8" w:rsidRDefault="00E922EE" w:rsidP="0052315E">
      <w:pPr>
        <w:pStyle w:val="Heading3"/>
      </w:pPr>
      <w:bookmarkStart w:id="155" w:name="_Toc460518550"/>
      <w:bookmarkStart w:id="156" w:name="_Toc234398248"/>
      <w:bookmarkStart w:id="157" w:name="_Toc234500494"/>
      <w:r>
        <w:t>5</w:t>
      </w:r>
      <w:r w:rsidR="001470D8" w:rsidRPr="009548EF">
        <w:t>.1.4</w:t>
      </w:r>
      <w:r w:rsidR="001470D8" w:rsidRPr="009548EF">
        <w:tab/>
        <w:t>Technical Capacity</w:t>
      </w:r>
      <w:bookmarkEnd w:id="155"/>
      <w:bookmarkEnd w:id="156"/>
      <w:bookmarkEnd w:id="157"/>
      <w:r w:rsidR="001470D8" w:rsidRPr="009548EF">
        <w:t xml:space="preserve"> </w:t>
      </w:r>
    </w:p>
    <w:p w14:paraId="1A80E310" w14:textId="5CEDB588" w:rsidR="008C183E" w:rsidRPr="008C183E" w:rsidRDefault="009816FE" w:rsidP="00641B48">
      <w:pPr>
        <w:widowControl w:val="0"/>
        <w:numPr>
          <w:ilvl w:val="0"/>
          <w:numId w:val="7"/>
        </w:numPr>
        <w:kinsoku w:val="0"/>
        <w:overflowPunct w:val="0"/>
        <w:autoSpaceDE w:val="0"/>
        <w:autoSpaceDN w:val="0"/>
        <w:adjustRightInd w:val="0"/>
        <w:spacing w:after="0"/>
        <w:ind w:left="567" w:right="137" w:hanging="567"/>
        <w:jc w:val="both"/>
        <w:rPr>
          <w:rFonts w:ascii="Arial" w:hAnsi="Arial" w:cs="Arial"/>
          <w:spacing w:val="-1"/>
        </w:rPr>
      </w:pPr>
      <w:r w:rsidRPr="008C183E">
        <w:rPr>
          <w:rFonts w:ascii="Arial" w:hAnsi="Arial" w:cs="Arial"/>
        </w:rPr>
        <w:t>Previous Contracts –</w:t>
      </w:r>
      <w:r w:rsidR="005A5F46" w:rsidRPr="008C183E">
        <w:rPr>
          <w:rFonts w:ascii="Arial" w:hAnsi="Arial" w:cs="Arial"/>
        </w:rPr>
        <w:t xml:space="preserve"> Candidates should refer to </w:t>
      </w:r>
      <w:r w:rsidR="000F3764">
        <w:rPr>
          <w:rFonts w:ascii="Arial" w:hAnsi="Arial" w:cs="Arial"/>
        </w:rPr>
        <w:t xml:space="preserve">two (2) </w:t>
      </w:r>
      <w:r w:rsidR="005A5F46" w:rsidRPr="008C183E">
        <w:rPr>
          <w:rFonts w:ascii="Arial" w:hAnsi="Arial" w:cs="Arial"/>
        </w:rPr>
        <w:t>instances within the last three to five years which demonstrate that they have successfully delivered and supported welding equipment (as appropriate) to the education and training sector in Ireland.   The contracts referenced for consideration should provide comprehensive information to enable the Contracting Authority to determine their comparability to the requirements of this tender. The contracts listed should be chosen to demonstrate your firm’s experience and reliability in delivering same.</w:t>
      </w:r>
      <w:r w:rsidRPr="008C183E">
        <w:rPr>
          <w:rFonts w:ascii="Arial" w:hAnsi="Arial" w:cs="Arial"/>
        </w:rPr>
        <w:t xml:space="preserve"> </w:t>
      </w:r>
    </w:p>
    <w:p w14:paraId="2EF4ADFF" w14:textId="5D939622" w:rsidR="008C183E" w:rsidRPr="008C183E" w:rsidRDefault="002C2577" w:rsidP="00641B48">
      <w:pPr>
        <w:widowControl w:val="0"/>
        <w:numPr>
          <w:ilvl w:val="0"/>
          <w:numId w:val="7"/>
        </w:numPr>
        <w:kinsoku w:val="0"/>
        <w:overflowPunct w:val="0"/>
        <w:autoSpaceDE w:val="0"/>
        <w:autoSpaceDN w:val="0"/>
        <w:adjustRightInd w:val="0"/>
        <w:spacing w:after="0"/>
        <w:ind w:left="567" w:right="137" w:hanging="567"/>
        <w:jc w:val="both"/>
        <w:rPr>
          <w:rFonts w:ascii="Arial" w:hAnsi="Arial" w:cs="Arial"/>
          <w:spacing w:val="-1"/>
        </w:rPr>
      </w:pPr>
      <w:r w:rsidRPr="008C183E">
        <w:rPr>
          <w:rFonts w:ascii="Arial" w:hAnsi="Arial" w:cs="Arial"/>
        </w:rPr>
        <w:t xml:space="preserve">Quality Assurance - </w:t>
      </w:r>
      <w:r w:rsidR="005A5F46" w:rsidRPr="008C183E">
        <w:rPr>
          <w:rFonts w:ascii="Arial" w:hAnsi="Arial" w:cs="Arial"/>
        </w:rPr>
        <w:t xml:space="preserve">  </w:t>
      </w:r>
      <w:r w:rsidR="008C183E">
        <w:rPr>
          <w:rFonts w:ascii="Arial" w:hAnsi="Arial" w:cs="Arial"/>
        </w:rPr>
        <w:t>C</w:t>
      </w:r>
      <w:r w:rsidR="008C183E" w:rsidRPr="008C183E">
        <w:rPr>
          <w:rFonts w:ascii="Arial" w:hAnsi="Arial" w:cs="Arial"/>
          <w:spacing w:val="-1"/>
        </w:rPr>
        <w:t>onfirmation</w:t>
      </w:r>
      <w:r w:rsidR="008C183E" w:rsidRPr="008C183E">
        <w:rPr>
          <w:rFonts w:ascii="Arial" w:hAnsi="Arial" w:cs="Arial"/>
          <w:spacing w:val="50"/>
        </w:rPr>
        <w:t xml:space="preserve"> </w:t>
      </w:r>
      <w:r w:rsidR="008C183E" w:rsidRPr="008C183E">
        <w:rPr>
          <w:rFonts w:ascii="Arial" w:hAnsi="Arial" w:cs="Arial"/>
        </w:rPr>
        <w:t>of current and valid accreditation for the OEM Brand of equipment proposed. This proof must confirm their accreditation status and level and also confirm that their accreditation certifies that the Tenderer can sell, deliver, install, configure, commission, provide training and provide support and maintenance for the OEM Brand of Product(s) proposed.</w:t>
      </w:r>
    </w:p>
    <w:p w14:paraId="66BACD62" w14:textId="72E1BC72" w:rsidR="001470D8" w:rsidRPr="00BC120F" w:rsidRDefault="001470D8" w:rsidP="008C183E">
      <w:pPr>
        <w:spacing w:after="0"/>
        <w:ind w:left="567" w:right="43"/>
        <w:jc w:val="both"/>
        <w:rPr>
          <w:rFonts w:ascii="Arial" w:hAnsi="Arial" w:cs="Arial"/>
        </w:rPr>
      </w:pPr>
      <w:r w:rsidRPr="00BC120F">
        <w:rPr>
          <w:rFonts w:ascii="Arial" w:hAnsi="Arial" w:cs="Arial"/>
        </w:rPr>
        <w:t xml:space="preserve"> </w:t>
      </w:r>
    </w:p>
    <w:p w14:paraId="7D0D35D7" w14:textId="76F7BFE5" w:rsidR="001470D8" w:rsidRPr="009548EF" w:rsidRDefault="005F34DE" w:rsidP="0052315E">
      <w:pPr>
        <w:pStyle w:val="Heading3"/>
      </w:pPr>
      <w:bookmarkStart w:id="158" w:name="_Toc234398249"/>
      <w:bookmarkStart w:id="159" w:name="_Toc234500495"/>
      <w:r>
        <w:t>5</w:t>
      </w:r>
      <w:r w:rsidR="001470D8" w:rsidRPr="009548EF">
        <w:t>.1.5</w:t>
      </w:r>
      <w:r w:rsidR="001470D8" w:rsidRPr="009548EF">
        <w:tab/>
        <w:t>Status of European Single Procurement Document (ESPD)</w:t>
      </w:r>
      <w:bookmarkEnd w:id="158"/>
      <w:bookmarkEnd w:id="159"/>
    </w:p>
    <w:p w14:paraId="29F9CD2C" w14:textId="7D7B1056" w:rsidR="001470D8" w:rsidRPr="009548EF" w:rsidRDefault="001470D8" w:rsidP="001470D8">
      <w:pPr>
        <w:ind w:right="43"/>
        <w:jc w:val="both"/>
        <w:rPr>
          <w:rFonts w:ascii="Arial" w:hAnsi="Arial" w:cs="Arial"/>
          <w:bCs/>
        </w:rPr>
      </w:pPr>
      <w:r w:rsidRPr="009548EF">
        <w:rPr>
          <w:rFonts w:ascii="Arial" w:hAnsi="Arial" w:cs="Arial"/>
          <w:bCs/>
        </w:rPr>
        <w:t xml:space="preserve">Under the 2014 Directives, suppliers may have compiled an ESPD which will be accepted as evidence of compliance with Section </w:t>
      </w:r>
      <w:r w:rsidR="00B41BF3" w:rsidRPr="009548EF">
        <w:rPr>
          <w:rFonts w:ascii="Arial" w:hAnsi="Arial" w:cs="Arial"/>
          <w:bCs/>
        </w:rPr>
        <w:t>5</w:t>
      </w:r>
      <w:r w:rsidRPr="009548EF">
        <w:rPr>
          <w:rFonts w:ascii="Arial" w:hAnsi="Arial" w:cs="Arial"/>
          <w:bCs/>
        </w:rPr>
        <w:t xml:space="preserve">.1.2 (Legal) and Section </w:t>
      </w:r>
      <w:r w:rsidR="00B41BF3" w:rsidRPr="009548EF">
        <w:rPr>
          <w:rFonts w:ascii="Arial" w:hAnsi="Arial" w:cs="Arial"/>
          <w:bCs/>
        </w:rPr>
        <w:t>5</w:t>
      </w:r>
      <w:r w:rsidRPr="009548EF">
        <w:rPr>
          <w:rFonts w:ascii="Arial" w:hAnsi="Arial" w:cs="Arial"/>
          <w:bCs/>
        </w:rPr>
        <w:t xml:space="preserve">.1.3 (Financial).   However, </w:t>
      </w:r>
      <w:r w:rsidR="00014821" w:rsidRPr="009548EF">
        <w:rPr>
          <w:rFonts w:ascii="Arial" w:hAnsi="Arial" w:cs="Arial"/>
          <w:bCs/>
        </w:rPr>
        <w:t>the Contracting Authority</w:t>
      </w:r>
      <w:r w:rsidRPr="009548EF">
        <w:rPr>
          <w:rFonts w:ascii="Arial" w:hAnsi="Arial" w:cs="Arial"/>
          <w:bCs/>
        </w:rPr>
        <w:t xml:space="preserve"> requires evidence via completed submission of </w:t>
      </w:r>
      <w:r w:rsidR="009C460F">
        <w:rPr>
          <w:rFonts w:ascii="Arial" w:hAnsi="Arial" w:cs="Arial"/>
          <w:bCs/>
        </w:rPr>
        <w:t xml:space="preserve">Section </w:t>
      </w:r>
      <w:r w:rsidR="000013C2">
        <w:rPr>
          <w:rFonts w:ascii="Arial" w:hAnsi="Arial" w:cs="Arial"/>
          <w:bCs/>
        </w:rPr>
        <w:t>5</w:t>
      </w:r>
      <w:r w:rsidR="00B41BF3" w:rsidRPr="009548EF">
        <w:rPr>
          <w:rFonts w:ascii="Arial" w:hAnsi="Arial" w:cs="Arial"/>
          <w:bCs/>
        </w:rPr>
        <w:t xml:space="preserve"> </w:t>
      </w:r>
      <w:r w:rsidRPr="009548EF">
        <w:rPr>
          <w:rFonts w:ascii="Arial" w:hAnsi="Arial" w:cs="Arial"/>
          <w:bCs/>
        </w:rPr>
        <w:t xml:space="preserve">relating to Technical Capacity Section </w:t>
      </w:r>
      <w:r w:rsidR="00B41BF3" w:rsidRPr="009548EF">
        <w:rPr>
          <w:rFonts w:ascii="Arial" w:hAnsi="Arial" w:cs="Arial"/>
          <w:bCs/>
        </w:rPr>
        <w:t>5</w:t>
      </w:r>
      <w:r w:rsidRPr="009548EF">
        <w:rPr>
          <w:rFonts w:ascii="Arial" w:hAnsi="Arial" w:cs="Arial"/>
          <w:bCs/>
        </w:rPr>
        <w:t xml:space="preserve">.1.4.  Mere confirmation </w:t>
      </w:r>
      <w:r w:rsidRPr="009548EF">
        <w:rPr>
          <w:rFonts w:ascii="Arial" w:hAnsi="Arial" w:cs="Arial"/>
          <w:b/>
          <w:bCs/>
          <w:u w:val="single"/>
        </w:rPr>
        <w:t>will not be</w:t>
      </w:r>
      <w:r w:rsidRPr="009548EF">
        <w:rPr>
          <w:rFonts w:ascii="Arial" w:hAnsi="Arial" w:cs="Arial"/>
          <w:bCs/>
        </w:rPr>
        <w:t xml:space="preserve"> sufficient under these headings. </w:t>
      </w:r>
    </w:p>
    <w:p w14:paraId="6C465FFD" w14:textId="782AEE7A" w:rsidR="001470D8" w:rsidRPr="009548EF" w:rsidRDefault="001470D8" w:rsidP="001470D8">
      <w:pPr>
        <w:ind w:right="43"/>
        <w:jc w:val="both"/>
        <w:rPr>
          <w:rFonts w:ascii="Arial" w:hAnsi="Arial" w:cs="Arial"/>
          <w:b/>
          <w:bCs/>
        </w:rPr>
      </w:pPr>
      <w:r w:rsidRPr="009548EF">
        <w:rPr>
          <w:rFonts w:ascii="Arial" w:hAnsi="Arial" w:cs="Arial"/>
          <w:b/>
          <w:bCs/>
        </w:rPr>
        <w:t xml:space="preserve">Tenderers are asked to demonstrate their legal, financial and technical capacity by responding to all the information requested above. </w:t>
      </w:r>
      <w:r w:rsidRPr="009548EF">
        <w:rPr>
          <w:rFonts w:ascii="Arial" w:hAnsi="Arial" w:cs="Arial"/>
          <w:b/>
          <w:bCs/>
          <w:color w:val="000000"/>
        </w:rPr>
        <w:t xml:space="preserve">In addition, Tenderers must ensure that they have completed and signed the Declaration of Bona Fides. </w:t>
      </w:r>
      <w:r w:rsidRPr="009548EF">
        <w:rPr>
          <w:rFonts w:ascii="Arial" w:hAnsi="Arial" w:cs="Arial"/>
          <w:b/>
          <w:bCs/>
        </w:rPr>
        <w:t>Failure to supply the required information may result in elimination from detailed tender evaluation.</w:t>
      </w:r>
    </w:p>
    <w:p w14:paraId="62A46F62" w14:textId="50F8DA27" w:rsidR="001470D8" w:rsidRDefault="001470D8" w:rsidP="001470D8">
      <w:pPr>
        <w:ind w:right="43"/>
        <w:jc w:val="both"/>
        <w:rPr>
          <w:rFonts w:ascii="Arial" w:hAnsi="Arial" w:cs="Arial"/>
        </w:rPr>
      </w:pPr>
      <w:r w:rsidRPr="009548EF">
        <w:rPr>
          <w:rFonts w:ascii="Arial" w:hAnsi="Arial" w:cs="Arial"/>
        </w:rPr>
        <w:t xml:space="preserve">Prior to the award of any </w:t>
      </w:r>
      <w:r w:rsidR="00326C43">
        <w:rPr>
          <w:rFonts w:ascii="Arial" w:hAnsi="Arial" w:cs="Arial"/>
        </w:rPr>
        <w:t>framework</w:t>
      </w:r>
      <w:r w:rsidRPr="009548EF">
        <w:rPr>
          <w:rFonts w:ascii="Arial" w:hAnsi="Arial" w:cs="Arial"/>
        </w:rPr>
        <w:t xml:space="preserve">, </w:t>
      </w:r>
      <w:r w:rsidR="00014821" w:rsidRPr="009548EF">
        <w:rPr>
          <w:rFonts w:ascii="Arial" w:hAnsi="Arial" w:cs="Arial"/>
          <w:bCs/>
        </w:rPr>
        <w:t>the Contracting Authority</w:t>
      </w:r>
      <w:r w:rsidRPr="009548EF">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7CDA45F1" w14:textId="7FA3D8E2" w:rsidR="00197179" w:rsidRPr="009548EF" w:rsidRDefault="00197179" w:rsidP="007F4A26">
      <w:pPr>
        <w:pStyle w:val="Style2"/>
      </w:pPr>
      <w:bookmarkStart w:id="160" w:name="_Toc171227907"/>
      <w:bookmarkStart w:id="161" w:name="_Toc168998881"/>
      <w:bookmarkStart w:id="162" w:name="_Toc168110468"/>
      <w:bookmarkStart w:id="163" w:name="_Toc234398250"/>
      <w:bookmarkStart w:id="164" w:name="_Toc234500496"/>
      <w:r w:rsidRPr="009548EF">
        <w:t>Award Criteria</w:t>
      </w:r>
      <w:bookmarkEnd w:id="160"/>
      <w:bookmarkEnd w:id="161"/>
      <w:bookmarkEnd w:id="162"/>
      <w:bookmarkEnd w:id="163"/>
      <w:bookmarkEnd w:id="164"/>
    </w:p>
    <w:p w14:paraId="5CBA2084" w14:textId="4775793D" w:rsidR="00941F99" w:rsidRPr="005F7CDE" w:rsidRDefault="00C27491" w:rsidP="005F7CDE">
      <w:pPr>
        <w:rPr>
          <w:rFonts w:ascii="Arial" w:hAnsi="Arial" w:cs="Arial"/>
        </w:rPr>
      </w:pPr>
      <w:r w:rsidRPr="005F7CDE">
        <w:rPr>
          <w:rFonts w:ascii="Arial" w:hAnsi="Arial" w:cs="Arial"/>
        </w:rPr>
        <w:t xml:space="preserve">Only tenders </w:t>
      </w:r>
      <w:r w:rsidR="00E836B6" w:rsidRPr="005F7CDE">
        <w:rPr>
          <w:rFonts w:ascii="Arial" w:hAnsi="Arial" w:cs="Arial"/>
        </w:rPr>
        <w:t xml:space="preserve">meeting the selection criteria and </w:t>
      </w:r>
      <w:r w:rsidRPr="005F7CDE">
        <w:rPr>
          <w:rFonts w:ascii="Arial" w:hAnsi="Arial" w:cs="Arial"/>
        </w:rPr>
        <w:t xml:space="preserve">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r w:rsidR="00E836B6" w:rsidRPr="005F7CDE">
        <w:rPr>
          <w:rFonts w:ascii="Arial" w:hAnsi="Arial" w:cs="Arial"/>
        </w:rPr>
        <w:t xml:space="preserve">  Responses are required through completion of the Tender Response Document</w:t>
      </w:r>
      <w:r w:rsidR="00147F6B">
        <w:rPr>
          <w:rFonts w:ascii="Arial" w:hAnsi="Arial" w:cs="Arial"/>
        </w:rPr>
        <w:t xml:space="preserve"> – Appendix 2</w:t>
      </w:r>
      <w:r w:rsidR="00E836B6" w:rsidRPr="005F7CDE">
        <w:rPr>
          <w:rFonts w:ascii="Arial" w:hAnsi="Arial" w:cs="Arial"/>
        </w:rPr>
        <w:t xml:space="preserve">. </w:t>
      </w:r>
    </w:p>
    <w:p w14:paraId="6B7E4C6E" w14:textId="0AC925FF" w:rsidR="00197179" w:rsidRPr="005F7CDE" w:rsidRDefault="00197179" w:rsidP="005F7CDE">
      <w:pPr>
        <w:rPr>
          <w:rFonts w:ascii="Arial" w:hAnsi="Arial" w:cs="Arial"/>
        </w:rPr>
      </w:pPr>
      <w:r w:rsidRPr="005F7CDE">
        <w:rPr>
          <w:rFonts w:ascii="Arial" w:hAnsi="Arial" w:cs="Arial"/>
        </w:rPr>
        <w:t xml:space="preserve">The </w:t>
      </w:r>
      <w:r w:rsidR="00326C43">
        <w:rPr>
          <w:rFonts w:ascii="Arial" w:hAnsi="Arial" w:cs="Arial"/>
        </w:rPr>
        <w:t xml:space="preserve">framework </w:t>
      </w:r>
      <w:r w:rsidRPr="005F7CDE">
        <w:rPr>
          <w:rFonts w:ascii="Arial" w:hAnsi="Arial" w:cs="Arial"/>
        </w:rPr>
        <w:t xml:space="preserve">will be awarded on the basis of the </w:t>
      </w:r>
      <w:r w:rsidR="003331A5" w:rsidRPr="005F7CDE">
        <w:rPr>
          <w:rFonts w:ascii="Arial" w:hAnsi="Arial" w:cs="Arial"/>
        </w:rPr>
        <w:t xml:space="preserve">most </w:t>
      </w:r>
      <w:r w:rsidRPr="005F7CDE">
        <w:rPr>
          <w:rFonts w:ascii="Arial" w:hAnsi="Arial" w:cs="Arial"/>
        </w:rPr>
        <w:t>economically advantageous compliant tender taking into account the followin</w:t>
      </w:r>
      <w:r w:rsidR="00FA43F3" w:rsidRPr="005F7CDE">
        <w:rPr>
          <w:rFonts w:ascii="Arial" w:hAnsi="Arial" w:cs="Arial"/>
        </w:rPr>
        <w:t xml:space="preserve">g award criteria and weightings. </w:t>
      </w:r>
    </w:p>
    <w:p w14:paraId="12E7DBB5" w14:textId="77777777" w:rsidR="0078525F" w:rsidRPr="0078525F" w:rsidRDefault="0078525F" w:rsidP="0078525F">
      <w:pPr>
        <w:spacing w:after="0"/>
        <w:jc w:val="both"/>
        <w:rPr>
          <w:rFonts w:ascii="Arial" w:hAnsi="Arial" w:cs="Arial"/>
        </w:rPr>
      </w:pPr>
    </w:p>
    <w:tbl>
      <w:tblPr>
        <w:tblStyle w:val="TableGrid"/>
        <w:tblW w:w="0" w:type="auto"/>
        <w:tblInd w:w="113" w:type="dxa"/>
        <w:tblLook w:val="04A0" w:firstRow="1" w:lastRow="0" w:firstColumn="1" w:lastColumn="0" w:noHBand="0" w:noVBand="1"/>
      </w:tblPr>
      <w:tblGrid>
        <w:gridCol w:w="527"/>
        <w:gridCol w:w="4632"/>
        <w:gridCol w:w="1280"/>
        <w:gridCol w:w="1269"/>
        <w:gridCol w:w="1195"/>
      </w:tblGrid>
      <w:tr w:rsidR="0078525F" w:rsidRPr="0078525F" w14:paraId="384C9EF4" w14:textId="77777777" w:rsidTr="00BC120F">
        <w:tc>
          <w:tcPr>
            <w:tcW w:w="515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665C"/>
            <w:vAlign w:val="center"/>
          </w:tcPr>
          <w:p w14:paraId="2C04E3C8" w14:textId="77777777" w:rsidR="0078525F" w:rsidRPr="00A35211" w:rsidRDefault="0078525F" w:rsidP="0078525F">
            <w:pPr>
              <w:jc w:val="center"/>
              <w:rPr>
                <w:rFonts w:ascii="Arial" w:hAnsi="Arial" w:cs="Arial"/>
                <w:color w:val="E9E9E3"/>
              </w:rPr>
            </w:pPr>
            <w:r w:rsidRPr="00A35211">
              <w:rPr>
                <w:rFonts w:ascii="Arial" w:hAnsi="Arial" w:cs="Arial"/>
                <w:b/>
                <w:color w:val="E9E9E3"/>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665C"/>
            <w:vAlign w:val="center"/>
          </w:tcPr>
          <w:p w14:paraId="52A33052" w14:textId="77777777" w:rsidR="0078525F" w:rsidRPr="00A35211" w:rsidRDefault="0078525F" w:rsidP="0078525F">
            <w:pPr>
              <w:jc w:val="center"/>
              <w:rPr>
                <w:rFonts w:ascii="Arial" w:hAnsi="Arial" w:cs="Arial"/>
                <w:color w:val="E9E9E3"/>
              </w:rPr>
            </w:pPr>
            <w:r w:rsidRPr="00A35211">
              <w:rPr>
                <w:rFonts w:ascii="Arial" w:hAnsi="Arial" w:cs="Arial"/>
                <w:b/>
                <w:color w:val="E9E9E3"/>
              </w:rPr>
              <w:t>Weighting</w:t>
            </w:r>
          </w:p>
        </w:tc>
        <w:tc>
          <w:tcPr>
            <w:tcW w:w="1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665C"/>
          </w:tcPr>
          <w:p w14:paraId="59818A43" w14:textId="77777777" w:rsidR="0078525F" w:rsidRPr="00A35211" w:rsidRDefault="0078525F" w:rsidP="0078525F">
            <w:pPr>
              <w:jc w:val="center"/>
              <w:rPr>
                <w:rFonts w:ascii="Arial" w:hAnsi="Arial" w:cs="Arial"/>
                <w:color w:val="E9E9E3"/>
              </w:rPr>
            </w:pPr>
            <w:r w:rsidRPr="00A35211">
              <w:rPr>
                <w:rFonts w:ascii="Arial" w:hAnsi="Arial" w:cs="Arial"/>
                <w:b/>
                <w:color w:val="E9E9E3"/>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665C"/>
          </w:tcPr>
          <w:p w14:paraId="59A20953" w14:textId="77777777" w:rsidR="0078525F" w:rsidRPr="0078525F" w:rsidRDefault="0078525F" w:rsidP="0078525F">
            <w:pPr>
              <w:jc w:val="center"/>
              <w:rPr>
                <w:rFonts w:ascii="Arial" w:hAnsi="Arial" w:cs="Arial"/>
                <w:color w:val="FFFFFF" w:themeColor="background1"/>
              </w:rPr>
            </w:pPr>
            <w:r w:rsidRPr="00A35211">
              <w:rPr>
                <w:rFonts w:ascii="Arial" w:hAnsi="Arial" w:cs="Arial"/>
                <w:b/>
                <w:color w:val="FFFFFF" w:themeColor="background1"/>
                <w:lang w:val="en-IE"/>
              </w:rPr>
              <w:t>Minimum Score Required</w:t>
            </w:r>
          </w:p>
        </w:tc>
      </w:tr>
      <w:tr w:rsidR="0078525F" w:rsidRPr="0078525F" w14:paraId="6E944A3E" w14:textId="77777777" w:rsidTr="00BC120F">
        <w:trPr>
          <w:trHeight w:val="773"/>
        </w:trPr>
        <w:tc>
          <w:tcPr>
            <w:tcW w:w="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6E7ABC65" w14:textId="77777777" w:rsidR="0078525F" w:rsidRPr="0078525F" w:rsidRDefault="0078525F" w:rsidP="0078525F">
            <w:pPr>
              <w:rPr>
                <w:rFonts w:ascii="Arial" w:hAnsi="Arial" w:cs="Arial"/>
                <w:b/>
                <w:color w:val="E9E9E3"/>
              </w:rPr>
            </w:pPr>
            <w:r w:rsidRPr="0078525F">
              <w:rPr>
                <w:rFonts w:ascii="Arial" w:hAnsi="Arial" w:cs="Arial"/>
                <w:b/>
                <w:color w:val="E9E9E3"/>
              </w:rPr>
              <w:t>A</w:t>
            </w:r>
          </w:p>
        </w:tc>
        <w:tc>
          <w:tcPr>
            <w:tcW w:w="46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759A7303" w14:textId="77777777" w:rsidR="0078525F" w:rsidRPr="0078525F" w:rsidRDefault="0078525F" w:rsidP="0078525F">
            <w:pPr>
              <w:rPr>
                <w:rFonts w:ascii="Arial" w:hAnsi="Arial" w:cs="Arial"/>
                <w:b/>
                <w:color w:val="E9E9E3"/>
              </w:rPr>
            </w:pPr>
            <w:r w:rsidRPr="0078525F">
              <w:rPr>
                <w:rFonts w:ascii="Arial" w:hAnsi="Arial" w:cs="Arial"/>
                <w:b/>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413B31E7" w14:textId="0EEE6647" w:rsidR="0078525F" w:rsidRPr="00AA491D" w:rsidRDefault="00BA48F0" w:rsidP="00BC120F">
            <w:pPr>
              <w:rPr>
                <w:rFonts w:ascii="Arial" w:hAnsi="Arial" w:cs="Arial"/>
                <w:color w:val="F2F2F2" w:themeColor="background1" w:themeShade="F2"/>
              </w:rPr>
            </w:pPr>
            <w:r>
              <w:rPr>
                <w:rFonts w:ascii="Arial" w:hAnsi="Arial" w:cs="Arial"/>
                <w:bCs/>
                <w:color w:val="F2F2F2" w:themeColor="background1" w:themeShade="F2"/>
              </w:rPr>
              <w:t xml:space="preserve">     </w:t>
            </w:r>
            <w:r w:rsidR="008C183E">
              <w:rPr>
                <w:rFonts w:ascii="Arial" w:hAnsi="Arial" w:cs="Arial"/>
                <w:bCs/>
                <w:color w:val="F2F2F2" w:themeColor="background1" w:themeShade="F2"/>
              </w:rPr>
              <w:t>3</w:t>
            </w:r>
            <w:r w:rsidR="0078525F" w:rsidRPr="00AA491D">
              <w:rPr>
                <w:rFonts w:ascii="Arial" w:hAnsi="Arial" w:cs="Arial"/>
                <w:bCs/>
                <w:color w:val="F2F2F2" w:themeColor="background1" w:themeShade="F2"/>
              </w:rPr>
              <w:t>0%</w:t>
            </w:r>
          </w:p>
        </w:tc>
        <w:tc>
          <w:tcPr>
            <w:tcW w:w="1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16F62F7B" w14:textId="0700CB66" w:rsidR="0078525F" w:rsidRPr="00AA491D" w:rsidRDefault="008C183E" w:rsidP="0078525F">
            <w:pPr>
              <w:jc w:val="center"/>
              <w:rPr>
                <w:rFonts w:ascii="Arial" w:hAnsi="Arial" w:cs="Arial"/>
                <w:color w:val="F2F2F2" w:themeColor="background1" w:themeShade="F2"/>
              </w:rPr>
            </w:pPr>
            <w:r>
              <w:rPr>
                <w:rFonts w:ascii="Arial" w:hAnsi="Arial" w:cs="Arial"/>
                <w:color w:val="F2F2F2" w:themeColor="background1" w:themeShade="F2"/>
              </w:rPr>
              <w:t>3000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7D883CE0" w14:textId="77777777" w:rsidR="0078525F" w:rsidRPr="00AA491D" w:rsidRDefault="0078525F" w:rsidP="0078525F">
            <w:pPr>
              <w:jc w:val="center"/>
              <w:rPr>
                <w:rFonts w:ascii="Arial" w:hAnsi="Arial" w:cs="Arial"/>
                <w:color w:val="F2F2F2" w:themeColor="background1" w:themeShade="F2"/>
              </w:rPr>
            </w:pPr>
            <w:r w:rsidRPr="00AA491D">
              <w:rPr>
                <w:rFonts w:ascii="Arial" w:hAnsi="Arial" w:cs="Arial"/>
                <w:bCs/>
                <w:color w:val="F2F2F2" w:themeColor="background1" w:themeShade="F2"/>
              </w:rPr>
              <w:t>n/a</w:t>
            </w:r>
          </w:p>
        </w:tc>
      </w:tr>
      <w:tr w:rsidR="0078525F" w:rsidRPr="0078525F" w14:paraId="43E0723B" w14:textId="77777777" w:rsidTr="00BC120F">
        <w:trPr>
          <w:trHeight w:val="684"/>
        </w:trPr>
        <w:tc>
          <w:tcPr>
            <w:tcW w:w="890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3618A369" w14:textId="77777777" w:rsidR="00074FD5" w:rsidRDefault="00074FD5" w:rsidP="004F0CAC">
            <w:pPr>
              <w:rPr>
                <w:rFonts w:ascii="Arial" w:hAnsi="Arial" w:cs="Arial"/>
                <w:color w:val="404040" w:themeColor="text1" w:themeTint="BF"/>
              </w:rPr>
            </w:pPr>
          </w:p>
          <w:p w14:paraId="55018067" w14:textId="77777777" w:rsidR="00BB7FDC" w:rsidRPr="00F82E07" w:rsidRDefault="00BB7FDC">
            <w:pPr>
              <w:rPr>
                <w:rFonts w:ascii="Arial" w:hAnsi="Arial" w:cs="Arial"/>
              </w:rPr>
            </w:pPr>
            <w:r w:rsidRPr="00F82E07">
              <w:rPr>
                <w:rFonts w:ascii="Arial" w:hAnsi="Arial" w:cs="Arial"/>
              </w:rPr>
              <w:t>Please complete the pricing schedule for the Augmented Reality Welding Equipment required – see Appendix 4.</w:t>
            </w:r>
          </w:p>
          <w:p w14:paraId="29C36216" w14:textId="0E3FDDA1" w:rsidR="00074FD5" w:rsidRDefault="00074FD5" w:rsidP="004F0CAC">
            <w:pPr>
              <w:rPr>
                <w:rFonts w:ascii="Arial" w:hAnsi="Arial" w:cs="Arial"/>
              </w:rPr>
            </w:pPr>
            <w:r w:rsidRPr="0078525F">
              <w:rPr>
                <w:rFonts w:ascii="Arial" w:hAnsi="Arial" w:cs="Arial"/>
              </w:rPr>
              <w:t xml:space="preserve">The lowest cost tender that also meets all of the minimum requirements of the qualitative award criteria will receive the maximum score achievable under this criterion.  </w:t>
            </w:r>
            <w:r>
              <w:rPr>
                <w:rFonts w:ascii="Arial" w:hAnsi="Arial" w:cs="Arial"/>
              </w:rPr>
              <w:t>Please see note 2 below for calculations relating to other valid tenders.</w:t>
            </w:r>
          </w:p>
          <w:p w14:paraId="798FCAFC" w14:textId="77777777" w:rsidR="00074FD5" w:rsidRDefault="00074FD5" w:rsidP="004F0CAC">
            <w:pPr>
              <w:rPr>
                <w:rFonts w:ascii="Arial" w:hAnsi="Arial" w:cs="Arial"/>
                <w:color w:val="404040" w:themeColor="text1" w:themeTint="BF"/>
              </w:rPr>
            </w:pPr>
          </w:p>
          <w:p w14:paraId="49F129E1" w14:textId="2B7F8A07" w:rsidR="00074FD5" w:rsidRPr="00445895" w:rsidRDefault="00074FD5" w:rsidP="004F0CAC">
            <w:pPr>
              <w:rPr>
                <w:rFonts w:ascii="Arial" w:hAnsi="Arial" w:cs="Arial"/>
                <w:color w:val="404040" w:themeColor="text1" w:themeTint="BF"/>
              </w:rPr>
            </w:pPr>
          </w:p>
        </w:tc>
      </w:tr>
      <w:tr w:rsidR="0078525F" w:rsidRPr="0078525F" w14:paraId="554A339C" w14:textId="77777777" w:rsidTr="00BC120F">
        <w:trPr>
          <w:trHeight w:val="426"/>
        </w:trPr>
        <w:tc>
          <w:tcPr>
            <w:tcW w:w="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148B24F1" w14:textId="77777777" w:rsidR="0078525F" w:rsidRPr="0078525F" w:rsidRDefault="0078525F" w:rsidP="0078525F">
            <w:pPr>
              <w:rPr>
                <w:rFonts w:ascii="Arial" w:hAnsi="Arial" w:cs="Arial"/>
                <w:b/>
                <w:color w:val="E9E9E3"/>
              </w:rPr>
            </w:pPr>
            <w:r w:rsidRPr="0078525F">
              <w:rPr>
                <w:rFonts w:ascii="Arial" w:hAnsi="Arial" w:cs="Arial"/>
                <w:b/>
                <w:color w:val="E9E9E3"/>
                <w:lang w:val="en-IE"/>
              </w:rPr>
              <w:t>B</w:t>
            </w:r>
          </w:p>
        </w:tc>
        <w:tc>
          <w:tcPr>
            <w:tcW w:w="46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3914ED6B" w14:textId="14373DE4" w:rsidR="0078525F" w:rsidRPr="00902EA1" w:rsidRDefault="008C183E" w:rsidP="0078525F">
            <w:pPr>
              <w:rPr>
                <w:rFonts w:ascii="Arial" w:hAnsi="Arial" w:cs="Arial"/>
                <w:b/>
                <w:color w:val="E9E9E3"/>
              </w:rPr>
            </w:pPr>
            <w:r>
              <w:rPr>
                <w:rFonts w:ascii="Arial" w:hAnsi="Arial" w:cs="Arial"/>
                <w:b/>
                <w:bCs/>
                <w:color w:val="F2F2F2" w:themeColor="background1" w:themeShade="F2"/>
              </w:rPr>
              <w:t>Quality and fitness for purpose of products offered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72E500BA" w14:textId="0CE509C0" w:rsidR="0078525F" w:rsidRPr="00AA491D" w:rsidRDefault="00D36E31" w:rsidP="0078525F">
            <w:pPr>
              <w:jc w:val="center"/>
              <w:rPr>
                <w:rFonts w:ascii="Arial" w:hAnsi="Arial" w:cs="Arial"/>
                <w:color w:val="F2F2F2" w:themeColor="background1" w:themeShade="F2"/>
              </w:rPr>
            </w:pPr>
            <w:r>
              <w:rPr>
                <w:rFonts w:ascii="Arial" w:hAnsi="Arial" w:cs="Arial"/>
                <w:color w:val="F2F2F2" w:themeColor="background1" w:themeShade="F2"/>
              </w:rPr>
              <w:t>3</w:t>
            </w:r>
            <w:r w:rsidR="007C184B" w:rsidRPr="00AA491D">
              <w:rPr>
                <w:rFonts w:ascii="Arial" w:hAnsi="Arial" w:cs="Arial"/>
                <w:color w:val="F2F2F2" w:themeColor="background1" w:themeShade="F2"/>
              </w:rPr>
              <w:t>0</w:t>
            </w:r>
            <w:r w:rsidR="0078525F" w:rsidRPr="00AA491D">
              <w:rPr>
                <w:rFonts w:ascii="Arial" w:hAnsi="Arial" w:cs="Arial"/>
                <w:color w:val="F2F2F2" w:themeColor="background1" w:themeShade="F2"/>
              </w:rPr>
              <w:t>%</w:t>
            </w:r>
          </w:p>
        </w:tc>
        <w:tc>
          <w:tcPr>
            <w:tcW w:w="1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5659DE20" w14:textId="078FBEC1" w:rsidR="0078525F" w:rsidRPr="00AA491D" w:rsidRDefault="008C183E" w:rsidP="0078525F">
            <w:pPr>
              <w:jc w:val="center"/>
              <w:rPr>
                <w:rFonts w:ascii="Arial" w:hAnsi="Arial" w:cs="Arial"/>
                <w:color w:val="F2F2F2" w:themeColor="background1" w:themeShade="F2"/>
              </w:rPr>
            </w:pPr>
            <w:r>
              <w:rPr>
                <w:rFonts w:ascii="Arial" w:hAnsi="Arial" w:cs="Arial"/>
                <w:color w:val="F2F2F2" w:themeColor="background1" w:themeShade="F2"/>
              </w:rPr>
              <w:t>3000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50AB4385" w14:textId="4E37A18F" w:rsidR="0078525F" w:rsidRPr="00AA491D" w:rsidRDefault="008C183E" w:rsidP="0078525F">
            <w:pPr>
              <w:jc w:val="center"/>
              <w:rPr>
                <w:rFonts w:ascii="Arial" w:hAnsi="Arial" w:cs="Arial"/>
                <w:color w:val="F2F2F2" w:themeColor="background1" w:themeShade="F2"/>
              </w:rPr>
            </w:pPr>
            <w:r>
              <w:rPr>
                <w:rFonts w:ascii="Arial" w:hAnsi="Arial" w:cs="Arial"/>
                <w:color w:val="F2F2F2" w:themeColor="background1" w:themeShade="F2"/>
              </w:rPr>
              <w:t>1800</w:t>
            </w:r>
          </w:p>
        </w:tc>
      </w:tr>
      <w:tr w:rsidR="0078525F" w:rsidRPr="0078525F" w14:paraId="25F6776F" w14:textId="77777777" w:rsidTr="00BC120F">
        <w:trPr>
          <w:trHeight w:val="672"/>
        </w:trPr>
        <w:tc>
          <w:tcPr>
            <w:tcW w:w="890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91DC0FA" w14:textId="77777777" w:rsidR="00F82E07" w:rsidRDefault="00F82E07">
            <w:pPr>
              <w:rPr>
                <w:kern w:val="2"/>
                <w:lang w:val="en-IE" w:eastAsia="en-IE"/>
                <w14:ligatures w14:val="standardContextual"/>
              </w:rPr>
            </w:pPr>
            <w:r>
              <w:rPr>
                <w:rFonts w:ascii="Arial" w:hAnsi="Arial" w:cs="Arial"/>
                <w:color w:val="000000"/>
              </w:rPr>
              <w:t xml:space="preserve">Tenderers should provide sufficient information to enable the Contracting Authority to assess their offer under this criterion, having regard to the requirements set out in Appendix Three – </w:t>
            </w:r>
            <w:r>
              <w:rPr>
                <w:rFonts w:ascii="Arial" w:hAnsi="Arial" w:cs="Arial"/>
                <w:color w:val="000000"/>
                <w:lang w:val="en-US"/>
              </w:rPr>
              <w:t>Requirements and Specifications</w:t>
            </w:r>
            <w:r>
              <w:rPr>
                <w:rFonts w:ascii="Arial" w:hAnsi="Arial" w:cs="Arial"/>
                <w:color w:val="000000"/>
              </w:rPr>
              <w:t>. In particular, tenderers should clearly explain how the products offered meet the specific educational requirements of GRETB.</w:t>
            </w:r>
          </w:p>
          <w:p w14:paraId="7EF3E377" w14:textId="77777777" w:rsidR="00F82E07" w:rsidRDefault="00F82E07">
            <w:pPr>
              <w:rPr>
                <w:kern w:val="2"/>
                <w:lang w:val="en-IE" w:eastAsia="en-IE"/>
                <w14:ligatures w14:val="standardContextual"/>
              </w:rPr>
            </w:pPr>
            <w:r>
              <w:rPr>
                <w:rFonts w:ascii="Arial" w:hAnsi="Arial" w:cs="Arial"/>
                <w:color w:val="000000"/>
              </w:rPr>
              <w:t>Tenderers should also provide details of any significant innovation in further education training or administration implemented by their business within the past five (5) years. Examples should clearly describe the issue addressed, the solution introduced, how it was implemented, and any lessons learned. A maximum of two (2) innovation examples may be submitted.</w:t>
            </w:r>
          </w:p>
          <w:p w14:paraId="1AAACFE6" w14:textId="473DD4E6" w:rsidR="0078525F" w:rsidRPr="00902EA1" w:rsidRDefault="0078525F" w:rsidP="00D172CB">
            <w:pPr>
              <w:rPr>
                <w:rFonts w:ascii="Arial" w:hAnsi="Arial" w:cs="Arial"/>
                <w:lang w:val="en-US"/>
              </w:rPr>
            </w:pPr>
          </w:p>
        </w:tc>
      </w:tr>
      <w:tr w:rsidR="0078525F" w:rsidRPr="0078525F" w14:paraId="79F813D8" w14:textId="77777777" w:rsidTr="00BC120F">
        <w:trPr>
          <w:trHeight w:val="418"/>
        </w:trPr>
        <w:tc>
          <w:tcPr>
            <w:tcW w:w="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53A6C3BF" w14:textId="19100AEF" w:rsidR="0078525F" w:rsidRPr="00AA491D" w:rsidRDefault="0078525F" w:rsidP="0078525F">
            <w:pPr>
              <w:rPr>
                <w:rFonts w:ascii="Arial" w:hAnsi="Arial" w:cs="Arial"/>
                <w:b/>
                <w:color w:val="F2F2F2" w:themeColor="background1" w:themeShade="F2"/>
                <w:lang w:val="en-IE"/>
              </w:rPr>
            </w:pPr>
            <w:r w:rsidRPr="00AA491D">
              <w:rPr>
                <w:rFonts w:ascii="Arial" w:hAnsi="Arial" w:cs="Arial"/>
                <w:b/>
                <w:color w:val="F2F2F2" w:themeColor="background1" w:themeShade="F2"/>
                <w:lang w:val="en-IE"/>
              </w:rPr>
              <w:t>C</w:t>
            </w:r>
          </w:p>
        </w:tc>
        <w:tc>
          <w:tcPr>
            <w:tcW w:w="46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3FB05133" w14:textId="24A3CC48" w:rsidR="0078525F" w:rsidRPr="00E41C1A" w:rsidRDefault="00E41C1A" w:rsidP="00E41C1A">
            <w:pPr>
              <w:rPr>
                <w:rFonts w:ascii="Arial" w:hAnsi="Arial" w:cs="Arial"/>
                <w:b/>
                <w:color w:val="F2F2F2" w:themeColor="background1" w:themeShade="F2"/>
                <w:kern w:val="2"/>
                <w:lang w:val="en-IE" w:eastAsia="en-IE"/>
                <w14:ligatures w14:val="standardContextual"/>
              </w:rPr>
            </w:pPr>
            <w:r>
              <w:rPr>
                <w:rFonts w:ascii="Arial" w:hAnsi="Arial" w:cs="Arial"/>
                <w:b/>
                <w:bCs/>
                <w:color w:val="F2F2F2"/>
              </w:rPr>
              <w:t>Delivery and Installation Procedure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6A27F10F" w14:textId="7A1BED1B" w:rsidR="0078525F" w:rsidRPr="00AA491D" w:rsidRDefault="008C183E" w:rsidP="0078525F">
            <w:pPr>
              <w:jc w:val="center"/>
              <w:rPr>
                <w:rFonts w:ascii="Arial" w:hAnsi="Arial" w:cs="Arial"/>
                <w:color w:val="F2F2F2" w:themeColor="background1" w:themeShade="F2"/>
              </w:rPr>
            </w:pPr>
            <w:r>
              <w:rPr>
                <w:rFonts w:ascii="Arial" w:hAnsi="Arial" w:cs="Arial"/>
                <w:color w:val="F2F2F2" w:themeColor="background1" w:themeShade="F2"/>
              </w:rPr>
              <w:t>20%</w:t>
            </w:r>
          </w:p>
        </w:tc>
        <w:tc>
          <w:tcPr>
            <w:tcW w:w="1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1957BCFF" w14:textId="25EAFEF7" w:rsidR="0078525F" w:rsidRPr="00AA491D" w:rsidRDefault="008C183E" w:rsidP="0078525F">
            <w:pPr>
              <w:jc w:val="center"/>
              <w:rPr>
                <w:rFonts w:ascii="Arial" w:hAnsi="Arial" w:cs="Arial"/>
                <w:color w:val="F2F2F2" w:themeColor="background1" w:themeShade="F2"/>
                <w:lang w:val="en-IE"/>
              </w:rPr>
            </w:pPr>
            <w:r>
              <w:rPr>
                <w:rFonts w:ascii="Arial" w:hAnsi="Arial" w:cs="Arial"/>
                <w:color w:val="F2F2F2" w:themeColor="background1" w:themeShade="F2"/>
                <w:lang w:val="en-IE"/>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55FA2F5E" w14:textId="1BAA5DE0" w:rsidR="0078525F" w:rsidRPr="00AA491D" w:rsidRDefault="008C183E" w:rsidP="0078525F">
            <w:pPr>
              <w:jc w:val="center"/>
              <w:rPr>
                <w:rFonts w:ascii="Arial" w:hAnsi="Arial" w:cs="Arial"/>
                <w:color w:val="F2F2F2" w:themeColor="background1" w:themeShade="F2"/>
                <w:lang w:val="en-IE"/>
              </w:rPr>
            </w:pPr>
            <w:r>
              <w:rPr>
                <w:rFonts w:ascii="Arial" w:hAnsi="Arial" w:cs="Arial"/>
                <w:color w:val="F2F2F2" w:themeColor="background1" w:themeShade="F2"/>
                <w:lang w:val="en-IE"/>
              </w:rPr>
              <w:t>1200</w:t>
            </w:r>
          </w:p>
        </w:tc>
      </w:tr>
      <w:tr w:rsidR="0078525F" w:rsidRPr="0078525F" w14:paraId="4B69BFFE" w14:textId="77777777" w:rsidTr="00BC120F">
        <w:trPr>
          <w:trHeight w:val="908"/>
        </w:trPr>
        <w:tc>
          <w:tcPr>
            <w:tcW w:w="890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3076BF1A" w14:textId="199F7CEA" w:rsidR="0078525F" w:rsidRDefault="00E41C1A" w:rsidP="008C183E">
            <w:pPr>
              <w:rPr>
                <w:rFonts w:ascii="Arial" w:hAnsi="Arial" w:cs="Arial"/>
                <w:color w:val="FF0000"/>
                <w:highlight w:val="yellow"/>
                <w:lang w:val="en-IE"/>
              </w:rPr>
            </w:pPr>
            <w:r>
              <w:rPr>
                <w:rFonts w:ascii="Arial" w:hAnsi="Arial" w:cs="Arial"/>
                <w:color w:val="000000"/>
              </w:rPr>
              <w:t>Tenderers should provide a clear and detailed delivery and installation procedure, including, but not limited to, proposed lead times from order placement to delivery, installation, commissioning and handover of the equipment. The response should explain how the delivery and installation process will be managed, how any site-specific requirements or dependencies will be addressed, and how the equipment will be confirmed as ready for use.</w:t>
            </w:r>
          </w:p>
          <w:p w14:paraId="3D1E387C" w14:textId="5A775EA5" w:rsidR="00074FD5" w:rsidRPr="0078525F" w:rsidRDefault="00074FD5" w:rsidP="00D172CB">
            <w:pPr>
              <w:rPr>
                <w:rFonts w:ascii="Arial" w:hAnsi="Arial" w:cs="Arial"/>
                <w:color w:val="FF0000"/>
                <w:highlight w:val="yellow"/>
                <w:lang w:val="en-IE"/>
              </w:rPr>
            </w:pPr>
          </w:p>
        </w:tc>
      </w:tr>
      <w:tr w:rsidR="00224A5D" w:rsidRPr="0078525F" w14:paraId="337D1DED" w14:textId="77777777" w:rsidTr="00BC120F">
        <w:tc>
          <w:tcPr>
            <w:tcW w:w="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32F75009" w14:textId="05A3F678" w:rsidR="00224A5D" w:rsidRPr="00AA491D" w:rsidRDefault="00224A5D" w:rsidP="00224A5D">
            <w:pPr>
              <w:rPr>
                <w:rFonts w:ascii="Arial" w:hAnsi="Arial" w:cs="Arial"/>
                <w:b/>
                <w:color w:val="F2F2F2" w:themeColor="background1" w:themeShade="F2"/>
              </w:rPr>
            </w:pPr>
            <w:r w:rsidRPr="00AA491D">
              <w:rPr>
                <w:rFonts w:ascii="Arial" w:hAnsi="Arial" w:cs="Arial"/>
                <w:b/>
                <w:color w:val="F2F2F2" w:themeColor="background1" w:themeShade="F2"/>
                <w:lang w:val="en-IE"/>
              </w:rPr>
              <w:t>D</w:t>
            </w:r>
          </w:p>
        </w:tc>
        <w:tc>
          <w:tcPr>
            <w:tcW w:w="46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54C63E2A" w14:textId="589A2910" w:rsidR="00224A5D" w:rsidRPr="00AA491D" w:rsidRDefault="008C183E" w:rsidP="00224A5D">
            <w:pPr>
              <w:rPr>
                <w:rFonts w:ascii="Arial" w:hAnsi="Arial" w:cs="Arial"/>
                <w:b/>
                <w:color w:val="F2F2F2" w:themeColor="background1" w:themeShade="F2"/>
              </w:rPr>
            </w:pPr>
            <w:r>
              <w:rPr>
                <w:rFonts w:ascii="Arial" w:hAnsi="Arial" w:cs="Arial"/>
                <w:b/>
                <w:color w:val="FFFFFF" w:themeColor="background1"/>
              </w:rPr>
              <w:t>After Sales Service/Response Times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vAlign w:val="center"/>
          </w:tcPr>
          <w:p w14:paraId="544BA361" w14:textId="027FEEEB" w:rsidR="00224A5D" w:rsidRPr="00D172CB" w:rsidRDefault="00D172CB" w:rsidP="00D172CB">
            <w:pPr>
              <w:jc w:val="center"/>
              <w:rPr>
                <w:rFonts w:ascii="Arial" w:hAnsi="Arial" w:cs="Arial"/>
                <w:b/>
                <w:color w:val="F2F2F2" w:themeColor="background1" w:themeShade="F2"/>
                <w:kern w:val="2"/>
                <w:lang w:val="en-IE" w:eastAsia="en-IE"/>
                <w14:ligatures w14:val="standardContextual"/>
              </w:rPr>
            </w:pPr>
            <w:r>
              <w:rPr>
                <w:rFonts w:ascii="Arial" w:hAnsi="Arial" w:cs="Arial"/>
                <w:color w:val="F2F2F2"/>
              </w:rPr>
              <w:t>20%</w:t>
            </w:r>
          </w:p>
        </w:tc>
        <w:tc>
          <w:tcPr>
            <w:tcW w:w="1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tcPr>
          <w:p w14:paraId="7739D65A" w14:textId="626CBDBE" w:rsidR="00224A5D" w:rsidRPr="00D172CB" w:rsidRDefault="00D172CB" w:rsidP="00D172CB">
            <w:pPr>
              <w:jc w:val="center"/>
              <w:rPr>
                <w:rFonts w:ascii="Arial" w:hAnsi="Arial" w:cs="Arial"/>
                <w:b/>
                <w:color w:val="F2F2F2" w:themeColor="background1" w:themeShade="F2"/>
                <w:kern w:val="2"/>
                <w:lang w:val="en-IE" w:eastAsia="en-IE"/>
                <w14:ligatures w14:val="standardContextual"/>
              </w:rPr>
            </w:pPr>
            <w:r>
              <w:rPr>
                <w:rFonts w:ascii="Arial" w:hAnsi="Arial" w:cs="Arial"/>
                <w:color w:val="F2F2F2"/>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38B91"/>
          </w:tcPr>
          <w:p w14:paraId="58759FB7" w14:textId="24A749D4" w:rsidR="00224A5D" w:rsidRPr="00E204AC" w:rsidRDefault="00E204AC" w:rsidP="00E204AC">
            <w:pPr>
              <w:jc w:val="center"/>
              <w:rPr>
                <w:rFonts w:ascii="Arial" w:hAnsi="Arial" w:cs="Arial"/>
                <w:b/>
                <w:color w:val="F2F2F2" w:themeColor="background1" w:themeShade="F2"/>
                <w:kern w:val="2"/>
                <w:lang w:val="en-IE" w:eastAsia="en-IE"/>
                <w14:ligatures w14:val="standardContextual"/>
              </w:rPr>
            </w:pPr>
            <w:r>
              <w:rPr>
                <w:rFonts w:ascii="Arial" w:hAnsi="Arial" w:cs="Arial"/>
                <w:color w:val="F2F2F2"/>
              </w:rPr>
              <w:t>1200</w:t>
            </w:r>
          </w:p>
        </w:tc>
      </w:tr>
      <w:tr w:rsidR="00224A5D" w:rsidRPr="0078525F" w14:paraId="186BF468" w14:textId="77777777" w:rsidTr="00BC120F">
        <w:trPr>
          <w:trHeight w:val="866"/>
        </w:trPr>
        <w:tc>
          <w:tcPr>
            <w:tcW w:w="890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0839A0E" w14:textId="77777777" w:rsidR="00E204AC" w:rsidRDefault="00E204AC">
            <w:pPr>
              <w:rPr>
                <w:kern w:val="2"/>
                <w:lang w:val="en-IE" w:eastAsia="en-IE"/>
                <w14:ligatures w14:val="standardContextual"/>
              </w:rPr>
            </w:pPr>
            <w:r>
              <w:rPr>
                <w:rFonts w:ascii="Arial" w:hAnsi="Arial" w:cs="Arial"/>
                <w:color w:val="000000"/>
              </w:rPr>
              <w:t>Tenderers should provide a clear and detailed narrative in the Tender Response Document addressing the after-sales service and support arrangements proposed for the Augmented Reality Welding Equipment, including the following sub-criteria:</w:t>
            </w:r>
          </w:p>
          <w:p w14:paraId="5B9B34BA" w14:textId="77777777" w:rsidR="00E204AC" w:rsidRPr="00E204AC" w:rsidRDefault="00E204AC" w:rsidP="00E204AC">
            <w:pPr>
              <w:pStyle w:val="ListParagraph"/>
              <w:numPr>
                <w:ilvl w:val="0"/>
                <w:numId w:val="25"/>
              </w:numPr>
              <w:rPr>
                <w:kern w:val="2"/>
                <w:lang w:val="en-IE" w:eastAsia="en-IE"/>
                <w14:ligatures w14:val="standardContextual"/>
              </w:rPr>
            </w:pPr>
            <w:r w:rsidRPr="00E204AC">
              <w:rPr>
                <w:rFonts w:ascii="Arial" w:hAnsi="Arial" w:cs="Arial"/>
                <w:color w:val="000000"/>
              </w:rPr>
              <w:t>Maintenance arrangements for the equipment, including proposed response times for urgent repairs and the process for logging, tracking and resolving support requests.</w:t>
            </w:r>
          </w:p>
          <w:p w14:paraId="6C429EC1" w14:textId="77777777" w:rsidR="00E204AC" w:rsidRDefault="00E204AC" w:rsidP="00E204AC">
            <w:pPr>
              <w:pStyle w:val="ListParagraph"/>
              <w:numPr>
                <w:ilvl w:val="0"/>
                <w:numId w:val="25"/>
              </w:numPr>
            </w:pPr>
            <w:r w:rsidRPr="00E204AC">
              <w:rPr>
                <w:rFonts w:ascii="Arial" w:hAnsi="Arial" w:cs="Arial"/>
                <w:color w:val="000000"/>
              </w:rPr>
              <w:t>Policy and timelines for replacement equipment, returns of goods, warranty-related issues and any associated escalation arrangements.</w:t>
            </w:r>
          </w:p>
          <w:p w14:paraId="52D1547D" w14:textId="77777777" w:rsidR="00E204AC" w:rsidRDefault="00E204AC" w:rsidP="00E204AC">
            <w:pPr>
              <w:pStyle w:val="ListParagraph"/>
              <w:numPr>
                <w:ilvl w:val="0"/>
                <w:numId w:val="25"/>
              </w:numPr>
            </w:pPr>
            <w:r w:rsidRPr="00E204AC">
              <w:rPr>
                <w:rFonts w:ascii="Arial" w:hAnsi="Arial" w:cs="Arial"/>
                <w:color w:val="000000"/>
              </w:rPr>
              <w:t>Invoicing procedures, including how credit notes will be requested, processed and issued where required.</w:t>
            </w:r>
          </w:p>
          <w:p w14:paraId="43A31B59" w14:textId="77777777" w:rsidR="00E204AC" w:rsidRDefault="00E204AC" w:rsidP="00E204AC">
            <w:pPr>
              <w:pStyle w:val="ListParagraph"/>
              <w:numPr>
                <w:ilvl w:val="0"/>
                <w:numId w:val="25"/>
              </w:numPr>
            </w:pPr>
            <w:r w:rsidRPr="00E204AC">
              <w:rPr>
                <w:rFonts w:ascii="Arial" w:hAnsi="Arial" w:cs="Arial"/>
                <w:color w:val="000000"/>
              </w:rPr>
              <w:t>Training to be provided by the supplier for the Augmented Reality Welding Equipment purchased, including the proposed format, duration and intended users.</w:t>
            </w:r>
          </w:p>
          <w:p w14:paraId="635CFA4D" w14:textId="77777777" w:rsidR="00E204AC" w:rsidRDefault="00E204AC" w:rsidP="00E204AC">
            <w:pPr>
              <w:pStyle w:val="ListParagraph"/>
              <w:numPr>
                <w:ilvl w:val="0"/>
                <w:numId w:val="25"/>
              </w:numPr>
            </w:pPr>
            <w:r w:rsidRPr="00E204AC">
              <w:rPr>
                <w:rFonts w:ascii="Arial" w:hAnsi="Arial" w:cs="Arial"/>
                <w:color w:val="000000"/>
              </w:rPr>
              <w:t>Availability of onsite repair services, including how such services will be requested, scheduled and delivered.</w:t>
            </w:r>
          </w:p>
          <w:p w14:paraId="00FB3511" w14:textId="77777777" w:rsidR="00E204AC" w:rsidRDefault="00E204AC" w:rsidP="00E204AC">
            <w:pPr>
              <w:pStyle w:val="ListParagraph"/>
              <w:numPr>
                <w:ilvl w:val="0"/>
                <w:numId w:val="25"/>
              </w:numPr>
            </w:pPr>
            <w:r w:rsidRPr="00E204AC">
              <w:rPr>
                <w:rFonts w:ascii="Arial" w:hAnsi="Arial" w:cs="Arial"/>
                <w:color w:val="000000"/>
              </w:rPr>
              <w:t>Confirmation that the Augmented Reality Welding Equipment will be supplied ready for use and will include all required accessories, including leads, torches, clamps and demonstration welding pieces.</w:t>
            </w:r>
          </w:p>
          <w:p w14:paraId="61F1E85C" w14:textId="6FD3C52C" w:rsidR="009D06D7" w:rsidRPr="00087782" w:rsidRDefault="009D06D7" w:rsidP="00E204AC">
            <w:pPr>
              <w:rPr>
                <w:rFonts w:ascii="Arial" w:hAnsi="Arial" w:cs="Arial"/>
                <w:color w:val="FF0000"/>
              </w:rPr>
            </w:pPr>
          </w:p>
        </w:tc>
      </w:tr>
    </w:tbl>
    <w:p w14:paraId="66233F30"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2513D5BD"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411FBCCB"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39CA396C"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77F8A31F"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6D865F22"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2FB278C2" w14:textId="77777777" w:rsidR="00683B3E" w:rsidRDefault="00683B3E" w:rsidP="0078525F">
      <w:pPr>
        <w:widowControl w:val="0"/>
        <w:autoSpaceDE w:val="0"/>
        <w:autoSpaceDN w:val="0"/>
        <w:adjustRightInd w:val="0"/>
        <w:spacing w:after="0"/>
        <w:ind w:left="993" w:hanging="1026"/>
        <w:jc w:val="both"/>
        <w:rPr>
          <w:rFonts w:ascii="Arial" w:hAnsi="Arial" w:cs="Arial"/>
          <w:b/>
        </w:rPr>
      </w:pPr>
    </w:p>
    <w:p w14:paraId="3EAC64A6" w14:textId="07543E29" w:rsidR="0078525F" w:rsidRPr="0078525F" w:rsidRDefault="0078525F" w:rsidP="0078525F">
      <w:pPr>
        <w:widowControl w:val="0"/>
        <w:autoSpaceDE w:val="0"/>
        <w:autoSpaceDN w:val="0"/>
        <w:adjustRightInd w:val="0"/>
        <w:spacing w:after="0"/>
        <w:ind w:left="993" w:hanging="1026"/>
        <w:jc w:val="both"/>
        <w:rPr>
          <w:rFonts w:ascii="Arial" w:hAnsi="Arial" w:cs="Arial"/>
        </w:rPr>
      </w:pPr>
      <w:r w:rsidRPr="0078525F">
        <w:rPr>
          <w:rFonts w:ascii="Arial" w:hAnsi="Arial" w:cs="Arial"/>
          <w:b/>
        </w:rPr>
        <w:t>NOTE 1:</w:t>
      </w:r>
      <w:r w:rsidRPr="0078525F">
        <w:rPr>
          <w:rFonts w:ascii="Arial" w:hAnsi="Arial" w:cs="Arial"/>
          <w:b/>
        </w:rPr>
        <w:tab/>
      </w:r>
      <w:r w:rsidRPr="0078525F">
        <w:rPr>
          <w:rFonts w:ascii="Arial" w:hAnsi="Arial" w:cs="Arial"/>
        </w:rPr>
        <w:t xml:space="preserve">Tenderers should note that they must achieve a minimum rating of </w:t>
      </w:r>
      <w:r>
        <w:rPr>
          <w:rFonts w:ascii="Arial" w:hAnsi="Arial" w:cs="Arial"/>
        </w:rPr>
        <w:t>6</w:t>
      </w:r>
      <w:r w:rsidRPr="0078525F">
        <w:rPr>
          <w:rFonts w:ascii="Arial" w:hAnsi="Arial" w:cs="Arial"/>
        </w:rPr>
        <w:t>0% for each of the individua</w:t>
      </w:r>
      <w:r>
        <w:rPr>
          <w:rFonts w:ascii="Arial" w:hAnsi="Arial" w:cs="Arial"/>
        </w:rPr>
        <w:t>l qualitative criteria (B</w:t>
      </w:r>
      <w:r w:rsidRPr="0078525F">
        <w:rPr>
          <w:rFonts w:ascii="Arial" w:hAnsi="Arial" w:cs="Arial"/>
        </w:rPr>
        <w:t>) to (</w:t>
      </w:r>
      <w:r w:rsidR="00CF2DD3">
        <w:rPr>
          <w:rFonts w:ascii="Arial" w:hAnsi="Arial" w:cs="Arial"/>
        </w:rPr>
        <w:t>D</w:t>
      </w:r>
      <w:r w:rsidRPr="0078525F">
        <w:rPr>
          <w:rFonts w:ascii="Arial" w:hAnsi="Arial" w:cs="Arial"/>
        </w:rPr>
        <w:t>) in order to avoid elimination from the competition.</w:t>
      </w:r>
    </w:p>
    <w:p w14:paraId="769E03EA" w14:textId="45E15C92" w:rsidR="0078525F" w:rsidRDefault="0078525F" w:rsidP="0078525F">
      <w:pPr>
        <w:spacing w:after="0"/>
        <w:ind w:left="993"/>
        <w:jc w:val="both"/>
        <w:rPr>
          <w:rFonts w:ascii="Arial" w:eastAsia="Times New Roman" w:hAnsi="Arial" w:cs="Arial"/>
        </w:rPr>
      </w:pPr>
      <w:r w:rsidRPr="0078525F">
        <w:rPr>
          <w:rFonts w:ascii="Arial" w:eastAsia="Times New Roman" w:hAnsi="Arial" w:cs="Arial"/>
        </w:rPr>
        <w:t>Qualitative criteria will be scored using the following baseline scoring system:</w:t>
      </w:r>
    </w:p>
    <w:p w14:paraId="1E994246" w14:textId="77777777" w:rsidR="000E43E7" w:rsidRPr="0078525F" w:rsidRDefault="000E43E7" w:rsidP="0078525F">
      <w:pPr>
        <w:spacing w:after="0"/>
        <w:ind w:left="993"/>
        <w:jc w:val="both"/>
        <w:rPr>
          <w:rFonts w:ascii="Arial" w:eastAsia="Times New Roman" w:hAnsi="Arial" w:cs="Arial"/>
        </w:rPr>
      </w:pPr>
    </w:p>
    <w:tbl>
      <w:tblPr>
        <w:tblStyle w:val="TableGrid"/>
        <w:tblW w:w="0" w:type="auto"/>
        <w:tblInd w:w="1413" w:type="dxa"/>
        <w:tblLook w:val="04A0" w:firstRow="1" w:lastRow="0" w:firstColumn="1" w:lastColumn="0" w:noHBand="0" w:noVBand="1"/>
      </w:tblPr>
      <w:tblGrid>
        <w:gridCol w:w="2993"/>
        <w:gridCol w:w="4117"/>
      </w:tblGrid>
      <w:tr w:rsidR="0078525F" w:rsidRPr="0078525F" w14:paraId="17121024" w14:textId="77777777" w:rsidTr="00317399">
        <w:trPr>
          <w:trHeight w:val="273"/>
        </w:trPr>
        <w:tc>
          <w:tcPr>
            <w:tcW w:w="2993" w:type="dxa"/>
          </w:tcPr>
          <w:p w14:paraId="226FF2C9" w14:textId="77777777" w:rsidR="0078525F" w:rsidRPr="0078525F" w:rsidRDefault="0078525F" w:rsidP="0078525F">
            <w:pPr>
              <w:spacing w:line="276" w:lineRule="auto"/>
              <w:rPr>
                <w:rFonts w:ascii="Arial" w:hAnsi="Arial" w:cs="Arial"/>
                <w:b/>
              </w:rPr>
            </w:pPr>
            <w:r w:rsidRPr="0078525F">
              <w:rPr>
                <w:rFonts w:ascii="Arial" w:hAnsi="Arial" w:cs="Arial"/>
                <w:b/>
              </w:rPr>
              <w:t>90 – 100%</w:t>
            </w:r>
          </w:p>
        </w:tc>
        <w:tc>
          <w:tcPr>
            <w:tcW w:w="4117" w:type="dxa"/>
          </w:tcPr>
          <w:p w14:paraId="3BC1DB97" w14:textId="77777777" w:rsidR="0078525F" w:rsidRPr="0078525F" w:rsidRDefault="0078525F" w:rsidP="0078525F">
            <w:pPr>
              <w:spacing w:line="276" w:lineRule="auto"/>
              <w:rPr>
                <w:rFonts w:ascii="Arial" w:hAnsi="Arial" w:cs="Arial"/>
                <w:b/>
              </w:rPr>
            </w:pPr>
            <w:r w:rsidRPr="0078525F">
              <w:rPr>
                <w:rFonts w:ascii="Arial" w:hAnsi="Arial" w:cs="Arial"/>
                <w:b/>
              </w:rPr>
              <w:t xml:space="preserve">Outstanding                                                                              </w:t>
            </w:r>
          </w:p>
        </w:tc>
      </w:tr>
      <w:tr w:rsidR="0078525F" w:rsidRPr="0078525F" w14:paraId="52736D84" w14:textId="77777777" w:rsidTr="00317399">
        <w:trPr>
          <w:trHeight w:val="260"/>
        </w:trPr>
        <w:tc>
          <w:tcPr>
            <w:tcW w:w="2993" w:type="dxa"/>
          </w:tcPr>
          <w:p w14:paraId="2B01F837" w14:textId="77777777" w:rsidR="0078525F" w:rsidRPr="0078525F" w:rsidRDefault="0078525F" w:rsidP="0078525F">
            <w:pPr>
              <w:spacing w:line="276" w:lineRule="auto"/>
              <w:rPr>
                <w:rFonts w:ascii="Arial" w:hAnsi="Arial" w:cs="Arial"/>
                <w:b/>
              </w:rPr>
            </w:pPr>
            <w:r w:rsidRPr="0078525F">
              <w:rPr>
                <w:rFonts w:ascii="Arial" w:hAnsi="Arial" w:cs="Arial"/>
                <w:b/>
              </w:rPr>
              <w:t>80 – 89%</w:t>
            </w:r>
          </w:p>
        </w:tc>
        <w:tc>
          <w:tcPr>
            <w:tcW w:w="4117" w:type="dxa"/>
          </w:tcPr>
          <w:p w14:paraId="059C263C" w14:textId="77777777" w:rsidR="0078525F" w:rsidRPr="0078525F" w:rsidRDefault="0078525F" w:rsidP="0078525F">
            <w:pPr>
              <w:spacing w:line="276" w:lineRule="auto"/>
              <w:rPr>
                <w:rFonts w:ascii="Arial" w:hAnsi="Arial" w:cs="Arial"/>
                <w:b/>
              </w:rPr>
            </w:pPr>
            <w:r w:rsidRPr="0078525F">
              <w:rPr>
                <w:rFonts w:ascii="Arial" w:hAnsi="Arial" w:cs="Arial"/>
                <w:b/>
              </w:rPr>
              <w:t xml:space="preserve">Excellent         </w:t>
            </w:r>
          </w:p>
        </w:tc>
      </w:tr>
      <w:tr w:rsidR="0078525F" w:rsidRPr="0078525F" w14:paraId="4EE927E9" w14:textId="77777777" w:rsidTr="00317399">
        <w:trPr>
          <w:trHeight w:val="260"/>
        </w:trPr>
        <w:tc>
          <w:tcPr>
            <w:tcW w:w="2993" w:type="dxa"/>
          </w:tcPr>
          <w:p w14:paraId="313D30C1" w14:textId="77777777" w:rsidR="0078525F" w:rsidRPr="0078525F" w:rsidRDefault="0078525F" w:rsidP="0078525F">
            <w:pPr>
              <w:spacing w:line="276" w:lineRule="auto"/>
              <w:rPr>
                <w:rFonts w:ascii="Arial" w:hAnsi="Arial" w:cs="Arial"/>
                <w:b/>
              </w:rPr>
            </w:pPr>
            <w:r w:rsidRPr="0078525F">
              <w:rPr>
                <w:rFonts w:ascii="Arial" w:hAnsi="Arial" w:cs="Arial"/>
                <w:b/>
              </w:rPr>
              <w:t>70 – 79%</w:t>
            </w:r>
          </w:p>
        </w:tc>
        <w:tc>
          <w:tcPr>
            <w:tcW w:w="4117" w:type="dxa"/>
          </w:tcPr>
          <w:p w14:paraId="138420C0" w14:textId="77777777" w:rsidR="0078525F" w:rsidRPr="0078525F" w:rsidRDefault="0078525F" w:rsidP="0078525F">
            <w:pPr>
              <w:spacing w:line="276" w:lineRule="auto"/>
              <w:rPr>
                <w:rFonts w:ascii="Arial" w:hAnsi="Arial" w:cs="Arial"/>
                <w:b/>
              </w:rPr>
            </w:pPr>
            <w:r w:rsidRPr="0078525F">
              <w:rPr>
                <w:rFonts w:ascii="Arial" w:hAnsi="Arial" w:cs="Arial"/>
                <w:b/>
              </w:rPr>
              <w:t xml:space="preserve">Very good        </w:t>
            </w:r>
          </w:p>
        </w:tc>
      </w:tr>
      <w:tr w:rsidR="0078525F" w:rsidRPr="0078525F" w14:paraId="05AB717B" w14:textId="77777777" w:rsidTr="00317399">
        <w:trPr>
          <w:trHeight w:val="260"/>
        </w:trPr>
        <w:tc>
          <w:tcPr>
            <w:tcW w:w="2993" w:type="dxa"/>
          </w:tcPr>
          <w:p w14:paraId="61ACFE64" w14:textId="77777777" w:rsidR="0078525F" w:rsidRPr="0078525F" w:rsidRDefault="0078525F" w:rsidP="0078525F">
            <w:pPr>
              <w:spacing w:line="276" w:lineRule="auto"/>
              <w:rPr>
                <w:rFonts w:ascii="Arial" w:hAnsi="Arial" w:cs="Arial"/>
                <w:b/>
              </w:rPr>
            </w:pPr>
            <w:r w:rsidRPr="0078525F">
              <w:rPr>
                <w:rFonts w:ascii="Arial" w:hAnsi="Arial" w:cs="Arial"/>
                <w:b/>
              </w:rPr>
              <w:t>60 – 69%</w:t>
            </w:r>
          </w:p>
        </w:tc>
        <w:tc>
          <w:tcPr>
            <w:tcW w:w="4117" w:type="dxa"/>
          </w:tcPr>
          <w:p w14:paraId="44A83FFC" w14:textId="77777777" w:rsidR="0078525F" w:rsidRPr="0078525F" w:rsidRDefault="0078525F" w:rsidP="0078525F">
            <w:pPr>
              <w:spacing w:line="276" w:lineRule="auto"/>
              <w:rPr>
                <w:rFonts w:ascii="Arial" w:hAnsi="Arial" w:cs="Arial"/>
                <w:b/>
              </w:rPr>
            </w:pPr>
            <w:r w:rsidRPr="0078525F">
              <w:rPr>
                <w:rFonts w:ascii="Arial" w:hAnsi="Arial" w:cs="Arial"/>
                <w:b/>
              </w:rPr>
              <w:t xml:space="preserve">Good                </w:t>
            </w:r>
          </w:p>
        </w:tc>
      </w:tr>
      <w:tr w:rsidR="0078525F" w:rsidRPr="0078525F" w14:paraId="541ABD2F" w14:textId="77777777" w:rsidTr="00317399">
        <w:trPr>
          <w:trHeight w:val="273"/>
        </w:trPr>
        <w:tc>
          <w:tcPr>
            <w:tcW w:w="2993" w:type="dxa"/>
          </w:tcPr>
          <w:p w14:paraId="1D2D2160" w14:textId="77777777" w:rsidR="0078525F" w:rsidRPr="0078525F" w:rsidRDefault="0078525F" w:rsidP="0078525F">
            <w:pPr>
              <w:spacing w:line="276" w:lineRule="auto"/>
              <w:rPr>
                <w:rFonts w:ascii="Arial" w:hAnsi="Arial" w:cs="Arial"/>
                <w:b/>
              </w:rPr>
            </w:pPr>
            <w:r w:rsidRPr="0078525F">
              <w:rPr>
                <w:rFonts w:ascii="Arial" w:hAnsi="Arial" w:cs="Arial"/>
                <w:b/>
              </w:rPr>
              <w:t>50 – 59%</w:t>
            </w:r>
          </w:p>
        </w:tc>
        <w:tc>
          <w:tcPr>
            <w:tcW w:w="4117" w:type="dxa"/>
          </w:tcPr>
          <w:p w14:paraId="6766215C" w14:textId="77777777" w:rsidR="0078525F" w:rsidRPr="0078525F" w:rsidRDefault="0078525F" w:rsidP="0078525F">
            <w:pPr>
              <w:spacing w:line="276" w:lineRule="auto"/>
              <w:rPr>
                <w:rFonts w:ascii="Arial" w:hAnsi="Arial" w:cs="Arial"/>
                <w:b/>
              </w:rPr>
            </w:pPr>
            <w:r w:rsidRPr="0078525F">
              <w:rPr>
                <w:rFonts w:ascii="Arial" w:hAnsi="Arial" w:cs="Arial"/>
                <w:b/>
              </w:rPr>
              <w:t xml:space="preserve">Acceptable       </w:t>
            </w:r>
          </w:p>
        </w:tc>
      </w:tr>
      <w:tr w:rsidR="0078525F" w:rsidRPr="0078525F" w14:paraId="7C30A32C" w14:textId="77777777" w:rsidTr="00317399">
        <w:trPr>
          <w:trHeight w:val="345"/>
        </w:trPr>
        <w:tc>
          <w:tcPr>
            <w:tcW w:w="2993" w:type="dxa"/>
          </w:tcPr>
          <w:p w14:paraId="20D88A18" w14:textId="77777777" w:rsidR="0078525F" w:rsidRPr="0078525F" w:rsidRDefault="0078525F" w:rsidP="0078525F">
            <w:pPr>
              <w:spacing w:line="276" w:lineRule="auto"/>
              <w:rPr>
                <w:rFonts w:ascii="Arial" w:hAnsi="Arial" w:cs="Arial"/>
                <w:b/>
              </w:rPr>
            </w:pPr>
            <w:r w:rsidRPr="0078525F">
              <w:rPr>
                <w:rFonts w:ascii="Arial" w:hAnsi="Arial" w:cs="Arial"/>
                <w:b/>
              </w:rPr>
              <w:t>Less than 50%</w:t>
            </w:r>
          </w:p>
        </w:tc>
        <w:tc>
          <w:tcPr>
            <w:tcW w:w="4117" w:type="dxa"/>
          </w:tcPr>
          <w:p w14:paraId="2E368247" w14:textId="77777777" w:rsidR="0078525F" w:rsidRPr="0078525F" w:rsidRDefault="0078525F" w:rsidP="0078525F">
            <w:pPr>
              <w:spacing w:line="276" w:lineRule="auto"/>
              <w:rPr>
                <w:rFonts w:ascii="Arial" w:hAnsi="Arial" w:cs="Arial"/>
                <w:b/>
              </w:rPr>
            </w:pPr>
            <w:r w:rsidRPr="0078525F">
              <w:rPr>
                <w:rFonts w:ascii="Arial" w:hAnsi="Arial" w:cs="Arial"/>
                <w:b/>
              </w:rPr>
              <w:t xml:space="preserve">Unacceptable </w:t>
            </w:r>
          </w:p>
        </w:tc>
      </w:tr>
    </w:tbl>
    <w:p w14:paraId="03BADB17" w14:textId="77777777" w:rsidR="000E43E7" w:rsidRDefault="000E43E7" w:rsidP="0078525F">
      <w:pPr>
        <w:spacing w:after="0"/>
        <w:ind w:left="993"/>
        <w:jc w:val="both"/>
        <w:rPr>
          <w:rFonts w:ascii="Arial" w:hAnsi="Arial" w:cs="Arial"/>
        </w:rPr>
      </w:pPr>
    </w:p>
    <w:p w14:paraId="626E68FE" w14:textId="71A93749" w:rsidR="0078525F" w:rsidRDefault="0078525F" w:rsidP="0078525F">
      <w:pPr>
        <w:spacing w:after="0"/>
        <w:ind w:left="993"/>
        <w:jc w:val="both"/>
        <w:rPr>
          <w:rFonts w:ascii="Arial" w:hAnsi="Arial" w:cs="Arial"/>
        </w:rPr>
      </w:pPr>
      <w:r w:rsidRPr="0078525F">
        <w:rPr>
          <w:rFonts w:ascii="Arial" w:hAnsi="Arial" w:cs="Arial"/>
        </w:rPr>
        <w:t>Marks between the base lines outlined above can be awarded where responses so merit additional marks.</w:t>
      </w:r>
    </w:p>
    <w:p w14:paraId="534F83FE" w14:textId="77777777" w:rsidR="00683B3E" w:rsidRPr="0078525F" w:rsidRDefault="00683B3E" w:rsidP="0078525F">
      <w:pPr>
        <w:spacing w:after="0"/>
        <w:ind w:left="993"/>
        <w:jc w:val="both"/>
      </w:pPr>
    </w:p>
    <w:p w14:paraId="29BED48C" w14:textId="44D0116D" w:rsidR="0078525F" w:rsidRPr="0078525F" w:rsidRDefault="0078525F" w:rsidP="0078525F">
      <w:pPr>
        <w:spacing w:after="120"/>
        <w:ind w:left="993" w:right="43" w:hanging="992"/>
        <w:jc w:val="both"/>
        <w:rPr>
          <w:rFonts w:ascii="Arial" w:hAnsi="Arial" w:cs="Arial"/>
          <w:b/>
        </w:rPr>
      </w:pPr>
      <w:r w:rsidRPr="0078525F">
        <w:rPr>
          <w:rFonts w:ascii="Arial" w:hAnsi="Arial" w:cs="Arial"/>
          <w:b/>
        </w:rPr>
        <w:t>NOTE 2:</w:t>
      </w:r>
      <w:r w:rsidRPr="0078525F">
        <w:rPr>
          <w:rFonts w:ascii="Arial" w:hAnsi="Arial" w:cs="Arial"/>
          <w:b/>
        </w:rPr>
        <w:tab/>
      </w:r>
      <w:r w:rsidRPr="0078525F">
        <w:rPr>
          <w:rFonts w:ascii="Arial" w:hAnsi="Arial" w:cs="Arial"/>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pPr w:leftFromText="180" w:rightFromText="180" w:vertAnchor="text" w:horzAnchor="margin" w:tblpXSpec="center" w:tblpY="29"/>
        <w:tblW w:w="55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683B3E" w:rsidRPr="0078525F" w14:paraId="56EBF27E" w14:textId="77777777" w:rsidTr="00683B3E">
        <w:trPr>
          <w:trHeight w:val="525"/>
        </w:trPr>
        <w:tc>
          <w:tcPr>
            <w:tcW w:w="3964" w:type="dxa"/>
            <w:tcBorders>
              <w:right w:val="single" w:sz="4" w:space="0" w:color="17665C"/>
            </w:tcBorders>
            <w:shd w:val="clear" w:color="auto" w:fill="038B91"/>
            <w:noWrap/>
            <w:vAlign w:val="center"/>
          </w:tcPr>
          <w:p w14:paraId="5480B2ED" w14:textId="77777777" w:rsidR="00683B3E" w:rsidRPr="0078525F" w:rsidRDefault="00683B3E" w:rsidP="00683B3E">
            <w:pPr>
              <w:spacing w:after="0"/>
              <w:rPr>
                <w:rFonts w:ascii="Arial" w:hAnsi="Arial" w:cs="Arial"/>
                <w:b/>
                <w:color w:val="E9E9E3"/>
                <w:sz w:val="21"/>
                <w:szCs w:val="21"/>
                <w:lang w:eastAsia="en-GB"/>
              </w:rPr>
            </w:pPr>
            <w:r w:rsidRPr="0078525F">
              <w:rPr>
                <w:rFonts w:ascii="Arial" w:hAnsi="Arial" w:cs="Arial"/>
                <w:b/>
                <w:color w:val="E9E9E3"/>
                <w:sz w:val="21"/>
                <w:szCs w:val="21"/>
                <w:lang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tcPr>
          <w:p w14:paraId="685D1B44" w14:textId="77777777" w:rsidR="00683B3E" w:rsidRPr="0078525F" w:rsidRDefault="00683B3E" w:rsidP="00683B3E">
            <w:pPr>
              <w:spacing w:after="0"/>
              <w:jc w:val="center"/>
              <w:rPr>
                <w:rFonts w:ascii="Arial" w:hAnsi="Arial" w:cs="Arial"/>
                <w:b/>
                <w:color w:val="038B91"/>
                <w:sz w:val="21"/>
                <w:szCs w:val="21"/>
                <w:lang w:eastAsia="en-GB"/>
              </w:rPr>
            </w:pPr>
            <w:r w:rsidRPr="0078525F">
              <w:rPr>
                <w:rFonts w:ascii="Arial" w:hAnsi="Arial" w:cs="Arial"/>
                <w:b/>
                <w:color w:val="038B91"/>
                <w:sz w:val="21"/>
                <w:szCs w:val="21"/>
                <w:lang w:eastAsia="en-GB"/>
              </w:rPr>
              <w:t>A</w:t>
            </w:r>
          </w:p>
        </w:tc>
      </w:tr>
      <w:tr w:rsidR="00683B3E" w:rsidRPr="0078525F" w14:paraId="669266D6" w14:textId="77777777" w:rsidTr="00683B3E">
        <w:trPr>
          <w:trHeight w:val="600"/>
        </w:trPr>
        <w:tc>
          <w:tcPr>
            <w:tcW w:w="3964" w:type="dxa"/>
            <w:tcBorders>
              <w:right w:val="single" w:sz="4" w:space="0" w:color="17665C"/>
            </w:tcBorders>
            <w:shd w:val="clear" w:color="auto" w:fill="038B91"/>
            <w:noWrap/>
            <w:vAlign w:val="center"/>
          </w:tcPr>
          <w:p w14:paraId="34C2B01A" w14:textId="77777777" w:rsidR="00683B3E" w:rsidRPr="0078525F" w:rsidRDefault="00683B3E" w:rsidP="00683B3E">
            <w:pPr>
              <w:spacing w:after="0"/>
              <w:rPr>
                <w:rFonts w:ascii="Arial" w:hAnsi="Arial" w:cs="Arial"/>
                <w:b/>
                <w:color w:val="E9E9E3"/>
                <w:sz w:val="21"/>
                <w:szCs w:val="21"/>
                <w:lang w:eastAsia="en-GB"/>
              </w:rPr>
            </w:pPr>
            <w:r w:rsidRPr="0078525F">
              <w:rPr>
                <w:rFonts w:ascii="Arial" w:hAnsi="Arial" w:cs="Arial"/>
                <w:b/>
                <w:color w:val="E9E9E3"/>
                <w:sz w:val="21"/>
                <w:szCs w:val="21"/>
                <w:lang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tcPr>
          <w:p w14:paraId="2BEAB79A" w14:textId="77777777" w:rsidR="00683B3E" w:rsidRPr="0078525F" w:rsidRDefault="00683B3E" w:rsidP="00683B3E">
            <w:pPr>
              <w:spacing w:after="0"/>
              <w:jc w:val="center"/>
              <w:rPr>
                <w:rFonts w:ascii="Arial" w:hAnsi="Arial" w:cs="Arial"/>
                <w:b/>
                <w:color w:val="038B91"/>
                <w:sz w:val="21"/>
                <w:szCs w:val="21"/>
                <w:lang w:eastAsia="en-GB"/>
              </w:rPr>
            </w:pPr>
            <w:r w:rsidRPr="0078525F">
              <w:rPr>
                <w:rFonts w:ascii="Arial" w:hAnsi="Arial" w:cs="Arial"/>
                <w:b/>
                <w:color w:val="038B91"/>
                <w:sz w:val="21"/>
                <w:szCs w:val="21"/>
                <w:lang w:eastAsia="en-GB"/>
              </w:rPr>
              <w:t>B</w:t>
            </w:r>
          </w:p>
        </w:tc>
      </w:tr>
      <w:tr w:rsidR="00683B3E" w:rsidRPr="0078525F" w14:paraId="6F4EDA33" w14:textId="77777777" w:rsidTr="00683B3E">
        <w:trPr>
          <w:trHeight w:val="600"/>
        </w:trPr>
        <w:tc>
          <w:tcPr>
            <w:tcW w:w="3964" w:type="dxa"/>
            <w:tcBorders>
              <w:right w:val="single" w:sz="4" w:space="0" w:color="17665C"/>
            </w:tcBorders>
            <w:shd w:val="clear" w:color="auto" w:fill="038B91"/>
            <w:noWrap/>
            <w:vAlign w:val="center"/>
          </w:tcPr>
          <w:p w14:paraId="197FFC0E" w14:textId="77777777" w:rsidR="00683B3E" w:rsidRPr="0078525F" w:rsidRDefault="00683B3E" w:rsidP="00683B3E">
            <w:pPr>
              <w:spacing w:after="0"/>
              <w:rPr>
                <w:rFonts w:ascii="Arial" w:hAnsi="Arial" w:cs="Arial"/>
                <w:b/>
                <w:color w:val="E9E9E3"/>
                <w:sz w:val="21"/>
                <w:szCs w:val="21"/>
                <w:lang w:eastAsia="en-GB"/>
              </w:rPr>
            </w:pPr>
            <w:r w:rsidRPr="0078525F">
              <w:rPr>
                <w:rFonts w:ascii="Arial" w:hAnsi="Arial" w:cs="Arial"/>
                <w:b/>
                <w:color w:val="E9E9E3"/>
                <w:sz w:val="21"/>
                <w:szCs w:val="21"/>
                <w:lang w:eastAsia="en-GB"/>
              </w:rPr>
              <w:t>Maximum Points available for Cost</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tcPr>
          <w:p w14:paraId="5DF57688" w14:textId="77777777" w:rsidR="00683B3E" w:rsidRDefault="00683B3E" w:rsidP="00683B3E">
            <w:pPr>
              <w:spacing w:after="0"/>
              <w:jc w:val="center"/>
              <w:rPr>
                <w:kern w:val="2"/>
                <w:lang w:val="en-IE" w:eastAsia="en-IE"/>
                <w14:ligatures w14:val="standardContextual"/>
              </w:rPr>
            </w:pPr>
            <w:r>
              <w:rPr>
                <w:rFonts w:ascii="Arial" w:hAnsi="Arial" w:cs="Arial"/>
                <w:b/>
                <w:bCs/>
                <w:color w:val="038B91"/>
                <w:sz w:val="21"/>
                <w:szCs w:val="21"/>
              </w:rPr>
              <w:t>3000</w:t>
            </w:r>
          </w:p>
          <w:p w14:paraId="2CD12A41" w14:textId="77777777" w:rsidR="00683B3E" w:rsidRPr="0078525F" w:rsidRDefault="00683B3E" w:rsidP="00683B3E">
            <w:pPr>
              <w:spacing w:after="0"/>
              <w:jc w:val="center"/>
              <w:rPr>
                <w:rFonts w:ascii="Arial" w:hAnsi="Arial" w:cs="Arial"/>
                <w:b/>
                <w:color w:val="038B91"/>
                <w:sz w:val="21"/>
                <w:szCs w:val="21"/>
                <w:lang w:eastAsia="en-GB"/>
              </w:rPr>
            </w:pPr>
          </w:p>
        </w:tc>
      </w:tr>
      <w:tr w:rsidR="00683B3E" w:rsidRPr="0078525F" w14:paraId="43F9EC17" w14:textId="77777777" w:rsidTr="00683B3E">
        <w:trPr>
          <w:trHeight w:val="600"/>
        </w:trPr>
        <w:tc>
          <w:tcPr>
            <w:tcW w:w="3964" w:type="dxa"/>
            <w:tcBorders>
              <w:right w:val="single" w:sz="4" w:space="0" w:color="17665C"/>
            </w:tcBorders>
            <w:shd w:val="clear" w:color="auto" w:fill="038B91"/>
            <w:vAlign w:val="center"/>
          </w:tcPr>
          <w:p w14:paraId="3F15C785" w14:textId="77777777" w:rsidR="00683B3E" w:rsidRPr="0078525F" w:rsidRDefault="00683B3E" w:rsidP="00683B3E">
            <w:pPr>
              <w:spacing w:after="0"/>
              <w:rPr>
                <w:rFonts w:ascii="Arial" w:hAnsi="Arial" w:cs="Arial"/>
                <w:b/>
                <w:color w:val="E9E9E3"/>
                <w:sz w:val="21"/>
                <w:szCs w:val="21"/>
                <w:lang w:eastAsia="en-GB"/>
              </w:rPr>
            </w:pPr>
            <w:r w:rsidRPr="0078525F">
              <w:rPr>
                <w:rFonts w:ascii="Arial" w:hAnsi="Arial" w:cs="Arial"/>
                <w:b/>
                <w:color w:val="E9E9E3"/>
                <w:sz w:val="21"/>
                <w:szCs w:val="21"/>
                <w:lang w:eastAsia="en-GB"/>
              </w:rPr>
              <w:t>Formula employed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41940FDC" w14:textId="77777777" w:rsidR="00683B3E" w:rsidRDefault="00683B3E" w:rsidP="00683B3E">
            <w:pPr>
              <w:spacing w:after="0"/>
              <w:jc w:val="center"/>
              <w:rPr>
                <w:kern w:val="2"/>
                <w:lang w:val="en-IE" w:eastAsia="en-IE"/>
                <w14:ligatures w14:val="standardContextual"/>
              </w:rPr>
            </w:pPr>
            <w:r>
              <w:rPr>
                <w:rFonts w:ascii="Arial" w:hAnsi="Arial" w:cs="Arial"/>
                <w:b/>
                <w:bCs/>
                <w:color w:val="038B91"/>
                <w:sz w:val="21"/>
                <w:szCs w:val="21"/>
                <w:u w:val="single"/>
              </w:rPr>
              <w:t>3000 x A</w:t>
            </w:r>
            <w:r>
              <w:rPr>
                <w:rFonts w:ascii="Arial" w:hAnsi="Arial" w:cs="Arial"/>
                <w:b/>
                <w:bCs/>
                <w:color w:val="038B91"/>
                <w:sz w:val="21"/>
                <w:szCs w:val="21"/>
              </w:rPr>
              <w:br/>
              <w:t xml:space="preserve"> B</w:t>
            </w:r>
          </w:p>
          <w:p w14:paraId="68313CE4" w14:textId="77777777" w:rsidR="00683B3E" w:rsidRPr="0078525F" w:rsidRDefault="00683B3E" w:rsidP="00683B3E">
            <w:pPr>
              <w:spacing w:after="0"/>
              <w:jc w:val="center"/>
              <w:rPr>
                <w:rFonts w:ascii="Arial" w:hAnsi="Arial" w:cs="Arial"/>
                <w:b/>
                <w:color w:val="038B91"/>
                <w:sz w:val="21"/>
                <w:szCs w:val="21"/>
                <w:u w:val="single"/>
                <w:lang w:eastAsia="en-GB"/>
              </w:rPr>
            </w:pPr>
          </w:p>
        </w:tc>
      </w:tr>
    </w:tbl>
    <w:p w14:paraId="6BE3B955" w14:textId="77777777" w:rsidR="00683B3E" w:rsidRDefault="00683B3E" w:rsidP="00F91F8F">
      <w:pPr>
        <w:spacing w:after="0"/>
        <w:ind w:left="993" w:hanging="1026"/>
        <w:rPr>
          <w:rFonts w:ascii="Arial" w:hAnsi="Arial" w:cs="Arial"/>
          <w:b/>
          <w:bCs/>
        </w:rPr>
      </w:pPr>
    </w:p>
    <w:p w14:paraId="222F1D7F" w14:textId="77777777" w:rsidR="00683B3E" w:rsidRDefault="00683B3E" w:rsidP="00F91F8F">
      <w:pPr>
        <w:spacing w:after="0"/>
        <w:ind w:left="993" w:hanging="1026"/>
        <w:rPr>
          <w:rFonts w:ascii="Arial" w:hAnsi="Arial" w:cs="Arial"/>
          <w:b/>
          <w:bCs/>
        </w:rPr>
      </w:pPr>
    </w:p>
    <w:p w14:paraId="73462DFB" w14:textId="77777777" w:rsidR="00683B3E" w:rsidRDefault="00683B3E" w:rsidP="00F91F8F">
      <w:pPr>
        <w:spacing w:after="0"/>
        <w:ind w:left="993" w:hanging="1026"/>
        <w:rPr>
          <w:rFonts w:ascii="Arial" w:hAnsi="Arial" w:cs="Arial"/>
          <w:b/>
          <w:bCs/>
        </w:rPr>
      </w:pPr>
    </w:p>
    <w:p w14:paraId="637B2D28" w14:textId="77777777" w:rsidR="00683B3E" w:rsidRDefault="00683B3E" w:rsidP="00F91F8F">
      <w:pPr>
        <w:spacing w:after="0"/>
        <w:ind w:left="993" w:hanging="1026"/>
        <w:rPr>
          <w:rFonts w:ascii="Arial" w:hAnsi="Arial" w:cs="Arial"/>
          <w:b/>
          <w:bCs/>
        </w:rPr>
      </w:pPr>
    </w:p>
    <w:p w14:paraId="5EAD5BC1" w14:textId="77777777" w:rsidR="00683B3E" w:rsidRDefault="00683B3E" w:rsidP="00F91F8F">
      <w:pPr>
        <w:spacing w:after="0"/>
        <w:ind w:left="993" w:hanging="1026"/>
        <w:rPr>
          <w:rFonts w:ascii="Arial" w:hAnsi="Arial" w:cs="Arial"/>
          <w:b/>
          <w:bCs/>
        </w:rPr>
      </w:pPr>
    </w:p>
    <w:p w14:paraId="68FD8BBA" w14:textId="77777777" w:rsidR="00683B3E" w:rsidRDefault="00683B3E" w:rsidP="00F91F8F">
      <w:pPr>
        <w:spacing w:after="0"/>
        <w:ind w:left="993" w:hanging="1026"/>
        <w:rPr>
          <w:rFonts w:ascii="Arial" w:hAnsi="Arial" w:cs="Arial"/>
          <w:b/>
          <w:bCs/>
        </w:rPr>
      </w:pPr>
    </w:p>
    <w:p w14:paraId="59EEF038" w14:textId="77777777" w:rsidR="00683B3E" w:rsidRDefault="00683B3E" w:rsidP="00F91F8F">
      <w:pPr>
        <w:spacing w:after="0"/>
        <w:ind w:left="993" w:hanging="1026"/>
        <w:rPr>
          <w:rFonts w:ascii="Arial" w:hAnsi="Arial" w:cs="Arial"/>
          <w:b/>
          <w:bCs/>
        </w:rPr>
      </w:pPr>
    </w:p>
    <w:p w14:paraId="2D11AF84" w14:textId="77777777" w:rsidR="00683B3E" w:rsidRDefault="00683B3E" w:rsidP="00F91F8F">
      <w:pPr>
        <w:spacing w:after="0"/>
        <w:ind w:left="993" w:hanging="1026"/>
        <w:rPr>
          <w:rFonts w:ascii="Arial" w:hAnsi="Arial" w:cs="Arial"/>
          <w:b/>
          <w:bCs/>
        </w:rPr>
      </w:pPr>
    </w:p>
    <w:p w14:paraId="4BFEEF96" w14:textId="77777777" w:rsidR="00683B3E" w:rsidRDefault="00683B3E" w:rsidP="00F91F8F">
      <w:pPr>
        <w:spacing w:after="0"/>
        <w:ind w:left="993" w:hanging="1026"/>
        <w:rPr>
          <w:rFonts w:ascii="Arial" w:hAnsi="Arial" w:cs="Arial"/>
          <w:b/>
          <w:bCs/>
        </w:rPr>
      </w:pPr>
    </w:p>
    <w:p w14:paraId="69F5032D" w14:textId="77777777" w:rsidR="00683B3E" w:rsidRDefault="00683B3E" w:rsidP="00F91F8F">
      <w:pPr>
        <w:spacing w:after="0"/>
        <w:ind w:left="993" w:hanging="1026"/>
        <w:rPr>
          <w:rFonts w:ascii="Arial" w:hAnsi="Arial" w:cs="Arial"/>
          <w:b/>
          <w:bCs/>
        </w:rPr>
      </w:pPr>
    </w:p>
    <w:p w14:paraId="13A0DB26" w14:textId="0E3A344C" w:rsidR="0078525F" w:rsidRPr="0078525F" w:rsidRDefault="0078525F" w:rsidP="00F91F8F">
      <w:pPr>
        <w:spacing w:after="0"/>
        <w:ind w:left="993" w:hanging="1026"/>
        <w:rPr>
          <w:rFonts w:ascii="Arial" w:hAnsi="Arial" w:cs="Arial"/>
          <w:b/>
        </w:rPr>
      </w:pPr>
      <w:r w:rsidRPr="0078525F">
        <w:rPr>
          <w:rFonts w:ascii="Arial" w:hAnsi="Arial" w:cs="Arial"/>
          <w:b/>
          <w:bCs/>
        </w:rPr>
        <w:t>NOTE</w:t>
      </w:r>
      <w:r w:rsidR="00F91F8F">
        <w:rPr>
          <w:rFonts w:ascii="Arial" w:hAnsi="Arial" w:cs="Arial"/>
          <w:b/>
          <w:bCs/>
        </w:rPr>
        <w:t xml:space="preserve"> </w:t>
      </w:r>
      <w:r w:rsidRPr="0078525F">
        <w:rPr>
          <w:rFonts w:ascii="Arial" w:hAnsi="Arial" w:cs="Arial"/>
          <w:b/>
          <w:bCs/>
        </w:rPr>
        <w:t>3:</w:t>
      </w:r>
      <w:r w:rsidRPr="0078525F">
        <w:rPr>
          <w:rFonts w:ascii="Arial" w:hAnsi="Arial" w:cs="Arial"/>
          <w:b/>
          <w:bCs/>
        </w:rPr>
        <w:tab/>
      </w:r>
      <w:r w:rsidRPr="0078525F">
        <w:rPr>
          <w:rFonts w:ascii="Arial" w:hAnsi="Arial" w:cs="Arial"/>
        </w:rPr>
        <w:t xml:space="preserve">Tenderers should ensure in their tenders that they provide detailed information in respect of all aspects of the </w:t>
      </w:r>
      <w:r w:rsidR="00326C43">
        <w:rPr>
          <w:rFonts w:ascii="Arial" w:hAnsi="Arial" w:cs="Arial"/>
        </w:rPr>
        <w:t>framework</w:t>
      </w:r>
      <w:r w:rsidRPr="0078525F">
        <w:rPr>
          <w:rFonts w:ascii="Arial" w:hAnsi="Arial" w:cs="Arial"/>
        </w:rPr>
        <w:t xml:space="preserve"> award criteria as stated above.  This will enable the awarding authority to assess fully the extent of their offers.</w:t>
      </w:r>
    </w:p>
    <w:p w14:paraId="3A802E2F" w14:textId="736E49DF" w:rsidR="0078525F" w:rsidRPr="0078525F" w:rsidRDefault="0078525F" w:rsidP="0078525F">
      <w:pPr>
        <w:spacing w:after="0"/>
        <w:ind w:left="993" w:hanging="1026"/>
        <w:jc w:val="both"/>
        <w:rPr>
          <w:rFonts w:ascii="Arial" w:hAnsi="Arial" w:cs="Arial"/>
          <w:b/>
        </w:rPr>
      </w:pPr>
      <w:r w:rsidRPr="0078525F">
        <w:rPr>
          <w:rFonts w:ascii="Arial" w:hAnsi="Arial" w:cs="Arial"/>
          <w:b/>
        </w:rPr>
        <w:t xml:space="preserve">NOTE 4: </w:t>
      </w:r>
      <w:r w:rsidRPr="0078525F">
        <w:rPr>
          <w:rFonts w:ascii="Arial" w:hAnsi="Arial" w:cs="Arial"/>
          <w:b/>
        </w:rPr>
        <w:tab/>
      </w:r>
      <w:r w:rsidRPr="0078525F">
        <w:rPr>
          <w:rFonts w:ascii="Arial" w:hAnsi="Arial" w:cs="Arial"/>
        </w:rPr>
        <w:t xml:space="preserve">Award of </w:t>
      </w:r>
      <w:r w:rsidR="00326C43">
        <w:rPr>
          <w:rFonts w:ascii="Arial" w:hAnsi="Arial" w:cs="Arial"/>
        </w:rPr>
        <w:t>framework</w:t>
      </w:r>
      <w:r w:rsidRPr="0078525F">
        <w:rPr>
          <w:rFonts w:ascii="Arial" w:hAnsi="Arial" w:cs="Arial"/>
        </w:rPr>
        <w:t xml:space="preserve"> may be subject to attendance at a clarification and verification meeting. It would be essential that the key personnel assigned to this </w:t>
      </w:r>
      <w:r w:rsidR="00326C43">
        <w:rPr>
          <w:rFonts w:ascii="Arial" w:hAnsi="Arial" w:cs="Arial"/>
        </w:rPr>
        <w:t>framework</w:t>
      </w:r>
      <w:r w:rsidRPr="0078525F">
        <w:rPr>
          <w:rFonts w:ascii="Arial" w:hAnsi="Arial" w:cs="Arial"/>
        </w:rPr>
        <w:t xml:space="preserve"> should be available and present at this meeting.</w:t>
      </w:r>
      <w:r w:rsidRPr="0078525F">
        <w:rPr>
          <w:rFonts w:ascii="Arial" w:hAnsi="Arial" w:cs="Arial"/>
          <w:b/>
        </w:rPr>
        <w:t xml:space="preserve">  </w:t>
      </w:r>
    </w:p>
    <w:p w14:paraId="475A7A80" w14:textId="2DD54983" w:rsidR="0078525F" w:rsidRDefault="0078525F" w:rsidP="0078525F">
      <w:pPr>
        <w:spacing w:after="0"/>
        <w:ind w:left="993" w:hanging="1026"/>
        <w:jc w:val="both"/>
        <w:rPr>
          <w:rFonts w:ascii="Arial" w:hAnsi="Arial" w:cs="Arial"/>
        </w:rPr>
      </w:pPr>
      <w:r w:rsidRPr="0078525F">
        <w:rPr>
          <w:rFonts w:ascii="Arial" w:hAnsi="Arial" w:cs="Arial"/>
          <w:b/>
        </w:rPr>
        <w:t xml:space="preserve">NOTE 5: </w:t>
      </w:r>
      <w:r w:rsidRPr="0078525F">
        <w:rPr>
          <w:rFonts w:ascii="Arial" w:hAnsi="Arial" w:cs="Arial"/>
          <w:b/>
        </w:rPr>
        <w:tab/>
      </w:r>
      <w:r w:rsidRPr="0078525F">
        <w:rPr>
          <w:rFonts w:ascii="Arial" w:hAnsi="Arial" w:cs="Arial"/>
        </w:rPr>
        <w:t xml:space="preserve">Tenderers should note that the Contracting Authority reserves the right to confirm that the financial and technical capacity of the tenderer is valid and unchanged prior to the award of any </w:t>
      </w:r>
      <w:r w:rsidR="00326C43">
        <w:rPr>
          <w:rFonts w:ascii="Arial" w:hAnsi="Arial" w:cs="Arial"/>
        </w:rPr>
        <w:t>framework</w:t>
      </w:r>
      <w:r w:rsidR="00130577">
        <w:rPr>
          <w:rFonts w:ascii="Arial" w:hAnsi="Arial" w:cs="Arial"/>
        </w:rPr>
        <w:t>/</w:t>
      </w:r>
      <w:r w:rsidRPr="0078525F">
        <w:rPr>
          <w:rFonts w:ascii="Arial" w:hAnsi="Arial" w:cs="Arial"/>
        </w:rPr>
        <w:t xml:space="preserve">contract. </w:t>
      </w:r>
    </w:p>
    <w:p w14:paraId="3868DC91" w14:textId="77777777" w:rsidR="00073F4E" w:rsidRDefault="00073F4E" w:rsidP="0078525F">
      <w:pPr>
        <w:spacing w:after="0"/>
        <w:ind w:left="993" w:hanging="1026"/>
        <w:jc w:val="both"/>
        <w:rPr>
          <w:rFonts w:ascii="Arial" w:hAnsi="Arial" w:cs="Arial"/>
        </w:rPr>
      </w:pPr>
    </w:p>
    <w:p w14:paraId="3C303B92" w14:textId="77777777" w:rsidR="00073F4E" w:rsidRDefault="00073F4E" w:rsidP="0078525F">
      <w:pPr>
        <w:spacing w:after="0"/>
        <w:ind w:left="993" w:hanging="1026"/>
        <w:jc w:val="both"/>
        <w:rPr>
          <w:rFonts w:ascii="Arial" w:hAnsi="Arial" w:cs="Arial"/>
        </w:rPr>
      </w:pPr>
    </w:p>
    <w:p w14:paraId="0AC65B19" w14:textId="77777777" w:rsidR="00073F4E" w:rsidRDefault="00073F4E" w:rsidP="0078525F">
      <w:pPr>
        <w:spacing w:after="0"/>
        <w:ind w:left="993" w:hanging="1026"/>
        <w:jc w:val="both"/>
        <w:rPr>
          <w:rFonts w:ascii="Arial" w:hAnsi="Arial" w:cs="Arial"/>
        </w:rPr>
      </w:pPr>
    </w:p>
    <w:p w14:paraId="634FEA89" w14:textId="77777777" w:rsidR="00073F4E" w:rsidRDefault="00073F4E" w:rsidP="0078525F">
      <w:pPr>
        <w:spacing w:after="0"/>
        <w:ind w:left="993" w:hanging="1026"/>
        <w:jc w:val="both"/>
        <w:rPr>
          <w:rFonts w:ascii="Arial" w:hAnsi="Arial" w:cs="Arial"/>
        </w:rPr>
      </w:pPr>
    </w:p>
    <w:p w14:paraId="6E6ECF13" w14:textId="77777777" w:rsidR="00073F4E" w:rsidRDefault="00073F4E" w:rsidP="0078525F">
      <w:pPr>
        <w:spacing w:after="0"/>
        <w:ind w:left="993" w:hanging="1026"/>
        <w:jc w:val="both"/>
        <w:rPr>
          <w:rFonts w:ascii="Arial" w:hAnsi="Arial" w:cs="Arial"/>
        </w:rPr>
      </w:pPr>
    </w:p>
    <w:p w14:paraId="54EDC0BD" w14:textId="77777777" w:rsidR="00073F4E" w:rsidRDefault="00073F4E" w:rsidP="0078525F">
      <w:pPr>
        <w:spacing w:after="0"/>
        <w:ind w:left="993" w:hanging="1026"/>
        <w:jc w:val="both"/>
        <w:rPr>
          <w:rFonts w:ascii="Arial" w:hAnsi="Arial" w:cs="Arial"/>
        </w:rPr>
      </w:pPr>
    </w:p>
    <w:p w14:paraId="1E1F1DB2" w14:textId="77777777" w:rsidR="00073F4E" w:rsidRDefault="00073F4E" w:rsidP="0078525F">
      <w:pPr>
        <w:spacing w:after="0"/>
        <w:ind w:left="993" w:hanging="1026"/>
        <w:jc w:val="both"/>
        <w:rPr>
          <w:rFonts w:ascii="Arial" w:hAnsi="Arial" w:cs="Arial"/>
        </w:rPr>
      </w:pPr>
    </w:p>
    <w:p w14:paraId="3550DF69" w14:textId="77777777" w:rsidR="00073F4E" w:rsidRDefault="00073F4E" w:rsidP="0078525F">
      <w:pPr>
        <w:spacing w:after="0"/>
        <w:ind w:left="993" w:hanging="1026"/>
        <w:jc w:val="both"/>
        <w:rPr>
          <w:rFonts w:ascii="Arial" w:hAnsi="Arial" w:cs="Arial"/>
        </w:rPr>
      </w:pPr>
    </w:p>
    <w:p w14:paraId="6523DFEB" w14:textId="77777777" w:rsidR="00073F4E" w:rsidRDefault="00073F4E" w:rsidP="0078525F">
      <w:pPr>
        <w:spacing w:after="0"/>
        <w:ind w:left="993" w:hanging="1026"/>
        <w:jc w:val="both"/>
        <w:rPr>
          <w:rFonts w:ascii="Arial" w:hAnsi="Arial" w:cs="Arial"/>
        </w:rPr>
      </w:pPr>
    </w:p>
    <w:p w14:paraId="0866C151" w14:textId="57E1C259" w:rsidR="00317399" w:rsidRPr="00D52E21" w:rsidRDefault="00317399" w:rsidP="00BC120F">
      <w:pPr>
        <w:pStyle w:val="Style1"/>
        <w:numPr>
          <w:ilvl w:val="0"/>
          <w:numId w:val="0"/>
        </w:numPr>
      </w:pPr>
      <w:bookmarkStart w:id="165" w:name="_Toc234398251"/>
      <w:bookmarkStart w:id="166" w:name="_Toc195681197"/>
      <w:bookmarkStart w:id="167" w:name="_Toc234500497"/>
      <w:r w:rsidRPr="009548EF">
        <w:t xml:space="preserve">APPENDIX </w:t>
      </w:r>
      <w:r>
        <w:t>1</w:t>
      </w:r>
      <w:r w:rsidRPr="009548EF">
        <w:t xml:space="preserve"> – </w:t>
      </w:r>
      <w:r>
        <w:t>INSTRUCTIONS TO TENDERERS</w:t>
      </w:r>
      <w:bookmarkEnd w:id="165"/>
      <w:bookmarkEnd w:id="167"/>
    </w:p>
    <w:p w14:paraId="1E991499" w14:textId="684F8DDC" w:rsidR="00A228BE" w:rsidRDefault="00A228BE" w:rsidP="00641B48">
      <w:pPr>
        <w:keepNext/>
        <w:keepLines/>
        <w:numPr>
          <w:ilvl w:val="0"/>
          <w:numId w:val="4"/>
        </w:numPr>
        <w:spacing w:before="200" w:after="0"/>
        <w:ind w:left="928"/>
        <w:outlineLvl w:val="2"/>
        <w:rPr>
          <w:rFonts w:eastAsiaTheme="majorEastAsia" w:cstheme="majorBidi"/>
          <w:b/>
          <w:bCs/>
          <w:sz w:val="24"/>
        </w:rPr>
      </w:pPr>
      <w:bookmarkStart w:id="168" w:name="_Toc498961908"/>
      <w:bookmarkStart w:id="169" w:name="_Toc234398252"/>
      <w:bookmarkStart w:id="170" w:name="_Toc234500498"/>
      <w:r w:rsidRPr="00A228BE">
        <w:rPr>
          <w:rFonts w:eastAsiaTheme="majorEastAsia" w:cstheme="majorBidi"/>
          <w:b/>
          <w:bCs/>
          <w:sz w:val="24"/>
        </w:rPr>
        <w:t>Submission of Tenders</w:t>
      </w:r>
      <w:bookmarkEnd w:id="168"/>
      <w:bookmarkEnd w:id="169"/>
      <w:bookmarkEnd w:id="170"/>
    </w:p>
    <w:p w14:paraId="069EACDE" w14:textId="77777777" w:rsidR="00783273" w:rsidRPr="00783273" w:rsidRDefault="00783273" w:rsidP="00783273">
      <w:pPr>
        <w:ind w:right="43"/>
        <w:jc w:val="both"/>
        <w:rPr>
          <w:rFonts w:ascii="Arial" w:hAnsi="Arial" w:cs="Arial"/>
        </w:rPr>
      </w:pPr>
      <w:r w:rsidRPr="00783273">
        <w:rPr>
          <w:rFonts w:ascii="Arial" w:hAnsi="Arial" w:cs="Arial"/>
        </w:rPr>
        <w:t xml:space="preserve">The Contracting Authority is using the Tender Postbox facility and tenders must be submitted electronically via the etenders postbox facility on </w:t>
      </w:r>
      <w:hyperlink r:id="rId15" w:history="1">
        <w:r w:rsidRPr="00783273">
          <w:rPr>
            <w:rFonts w:ascii="Arial" w:hAnsi="Arial" w:cs="Arial"/>
            <w:color w:val="0000FF"/>
            <w:u w:val="single"/>
          </w:rPr>
          <w:t>www.etenders.gov.ie</w:t>
        </w:r>
      </w:hyperlink>
      <w:r w:rsidRPr="00783273">
        <w:rPr>
          <w:rFonts w:ascii="Arial" w:hAnsi="Arial" w:cs="Arial"/>
        </w:rPr>
        <w:t xml:space="preserve"> only.  Tenderers must ensure that they give sufficient time to upload their tender response.       </w:t>
      </w:r>
    </w:p>
    <w:p w14:paraId="105A6EBC" w14:textId="77777777" w:rsidR="00783273" w:rsidRPr="00783273" w:rsidRDefault="00783273" w:rsidP="00783273">
      <w:pPr>
        <w:jc w:val="both"/>
        <w:rPr>
          <w:rFonts w:ascii="Arial" w:hAnsi="Arial" w:cs="Arial"/>
        </w:rPr>
      </w:pPr>
      <w:r w:rsidRPr="00783273">
        <w:rPr>
          <w:rFonts w:ascii="Arial" w:hAnsi="Arial" w:cs="Arial"/>
        </w:rPr>
        <w:t>The Contracting Authority is not responsible for corruption in electronic documents. Tenderers must ensure electronic documents are not corrupt.</w:t>
      </w:r>
    </w:p>
    <w:p w14:paraId="7856CA9B" w14:textId="77777777" w:rsidR="00783273" w:rsidRPr="00783273" w:rsidRDefault="00783273" w:rsidP="00783273">
      <w:pPr>
        <w:jc w:val="both"/>
        <w:rPr>
          <w:rFonts w:ascii="Arial" w:hAnsi="Arial" w:cs="Arial"/>
        </w:rPr>
      </w:pPr>
      <w:r w:rsidRPr="00783273">
        <w:rPr>
          <w:rFonts w:ascii="Arial" w:hAnsi="Arial" w:cs="Arial"/>
        </w:rPr>
        <w:t xml:space="preserve">In responding to this tender all tenders must follow the format of the tender document and respond to each element of the tender document in the order as set out in this RFT. Tenders should produce their response as a </w:t>
      </w:r>
      <w:r w:rsidRPr="00783273">
        <w:rPr>
          <w:rFonts w:ascii="Arial" w:hAnsi="Arial" w:cs="Arial"/>
          <w:b/>
        </w:rPr>
        <w:t>SINGLE UPLOADED FILE, if possible, which is clearly labelled, page numbered and indexed</w:t>
      </w:r>
      <w:r w:rsidRPr="00783273">
        <w:rPr>
          <w:rFonts w:ascii="Arial" w:hAnsi="Arial" w:cs="Arial"/>
        </w:rPr>
        <w:t xml:space="preserve">. </w:t>
      </w:r>
    </w:p>
    <w:p w14:paraId="34A791DF" w14:textId="77777777" w:rsidR="00783273" w:rsidRPr="00783273" w:rsidRDefault="00783273" w:rsidP="00783273">
      <w:pPr>
        <w:jc w:val="both"/>
        <w:rPr>
          <w:rFonts w:ascii="Arial" w:hAnsi="Arial" w:cs="Arial"/>
        </w:rPr>
      </w:pPr>
      <w:r w:rsidRPr="00783273">
        <w:rPr>
          <w:rFonts w:ascii="Arial" w:hAnsi="Arial" w:cs="Arial"/>
        </w:rPr>
        <w:t>Tenderers must ensure that they give themselves sufficient time to upload and submit all required tender documentation before the tender closing date/time. Tenderers should take into account the fact that upload speeds vary. There is a maximum of 2.14 GB for individual files sent to the electronic postbox and a one-hour limit for upload. In order to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p w14:paraId="1B93F1B4" w14:textId="77777777" w:rsidR="00783273" w:rsidRPr="00783273" w:rsidRDefault="00783273" w:rsidP="00783273">
      <w:pPr>
        <w:ind w:right="43"/>
        <w:jc w:val="both"/>
        <w:rPr>
          <w:rFonts w:ascii="Arial" w:hAnsi="Arial" w:cs="Arial"/>
          <w:b/>
          <w:bCs/>
        </w:rPr>
      </w:pPr>
      <w:r w:rsidRPr="00783273">
        <w:rPr>
          <w:rFonts w:ascii="Arial" w:hAnsi="Arial" w:cs="Arial"/>
          <w:b/>
          <w:bCs/>
        </w:rPr>
        <w:t xml:space="preserve">Tenderers not familiar with uploading on eTenders should ensure they familiarise themselves with the process. </w:t>
      </w:r>
    </w:p>
    <w:p w14:paraId="44899CD7" w14:textId="77777777" w:rsidR="00254F7E" w:rsidRDefault="00254F7E">
      <w:pPr>
        <w:jc w:val="both"/>
        <w:rPr>
          <w:kern w:val="2"/>
          <w:lang w:val="en-IE" w:eastAsia="en-IE"/>
          <w14:ligatures w14:val="standardContextual"/>
        </w:rPr>
      </w:pPr>
      <w:r>
        <w:rPr>
          <w:rFonts w:ascii="Arial" w:hAnsi="Arial" w:cs="Arial"/>
        </w:rPr>
        <w:t>The closing date for tenders is the date and time specified on the eTenders portal and/or the cover page of this Invitation to Tender.</w:t>
      </w:r>
    </w:p>
    <w:p w14:paraId="5B996D4F" w14:textId="6E409898" w:rsidR="00783273" w:rsidRPr="00B80E55" w:rsidRDefault="00783273" w:rsidP="00B80E55">
      <w:pPr>
        <w:jc w:val="both"/>
        <w:rPr>
          <w:rFonts w:ascii="Arial" w:hAnsi="Arial" w:cs="Arial"/>
          <w:color w:val="FF0000"/>
        </w:rPr>
      </w:pPr>
      <w:r w:rsidRPr="00783273">
        <w:rPr>
          <w:rFonts w:ascii="Arial" w:hAnsi="Arial" w:cs="Arial"/>
        </w:rPr>
        <w:t xml:space="preserve">It is the responsibility of the tenderer to ensure that their tender is complete and is uploaded by the designated deadline. </w:t>
      </w:r>
      <w:r w:rsidRPr="00783273">
        <w:rPr>
          <w:rFonts w:ascii="Arial" w:hAnsi="Arial" w:cs="Arial"/>
          <w:b/>
        </w:rPr>
        <w:t>Tenders that are received late or via other means WILL NOT be considered in this public procurement competition.</w:t>
      </w:r>
    </w:p>
    <w:p w14:paraId="4897D207"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71" w:name="_Toc498961909"/>
      <w:bookmarkStart w:id="172" w:name="_Toc234398253"/>
      <w:bookmarkStart w:id="173" w:name="_Toc234500499"/>
      <w:r w:rsidRPr="00A228BE">
        <w:rPr>
          <w:rFonts w:eastAsiaTheme="majorEastAsia" w:cstheme="majorBidi"/>
          <w:b/>
          <w:bCs/>
          <w:sz w:val="24"/>
        </w:rPr>
        <w:t>Queries</w:t>
      </w:r>
      <w:bookmarkEnd w:id="171"/>
      <w:bookmarkEnd w:id="172"/>
      <w:bookmarkEnd w:id="173"/>
    </w:p>
    <w:p w14:paraId="0361369B" w14:textId="77777777" w:rsidR="00A228BE" w:rsidRPr="00A228BE" w:rsidRDefault="00A228BE" w:rsidP="00A228BE">
      <w:pPr>
        <w:ind w:right="43"/>
        <w:jc w:val="both"/>
        <w:rPr>
          <w:rFonts w:ascii="Arial" w:hAnsi="Arial" w:cs="Arial"/>
        </w:rPr>
      </w:pPr>
      <w:r w:rsidRPr="00A228BE">
        <w:rPr>
          <w:rFonts w:ascii="Arial" w:hAnsi="Arial" w:cs="Arial"/>
        </w:rPr>
        <w:t>If you consider that you are missing any documents which would prevent you from submitting a comprehensive tender, please contact us as soon as possible.</w:t>
      </w:r>
    </w:p>
    <w:p w14:paraId="4378868A" w14:textId="77777777" w:rsidR="00A228BE" w:rsidRPr="00A228BE" w:rsidRDefault="00A228BE" w:rsidP="00A228BE">
      <w:pPr>
        <w:ind w:right="43"/>
        <w:jc w:val="both"/>
        <w:rPr>
          <w:rFonts w:ascii="Arial" w:hAnsi="Arial" w:cs="Arial"/>
        </w:rPr>
      </w:pPr>
      <w:r w:rsidRPr="00A228BE">
        <w:rPr>
          <w:rFonts w:ascii="Arial" w:hAnsi="Arial" w:cs="Arial"/>
        </w:rPr>
        <w:t>Tenderers shall immediately notify the Contracting Authority should they become aware of any ambiguity, discrepancy, error or omission in the Tender Documents.  The Contracting Authority will, upon receipt of such notification, issue a clarification via eTenders in respect of any such ambiguity, discrepancy, error or omission. Such clarification shall then form part of the Tender Documents.</w:t>
      </w:r>
    </w:p>
    <w:p w14:paraId="1D6F8900" w14:textId="77777777" w:rsidR="00254F7E" w:rsidRDefault="00254F7E">
      <w:pPr>
        <w:ind w:right="43"/>
        <w:jc w:val="both"/>
        <w:rPr>
          <w:kern w:val="2"/>
          <w:lang w:val="en-IE" w:eastAsia="en-IE"/>
          <w14:ligatures w14:val="standardContextual"/>
        </w:rPr>
      </w:pPr>
      <w:r>
        <w:rPr>
          <w:rFonts w:ascii="Arial" w:hAnsi="Arial" w:cs="Arial"/>
        </w:rPr>
        <w:t xml:space="preserve">All queries regarding this tender should be submitted through the Questions and Answers facility on </w:t>
      </w:r>
      <w:hyperlink r:id="rId16" w:history="1">
        <w:r>
          <w:rPr>
            <w:rStyle w:val="Hyperlink"/>
            <w:rFonts w:ascii="Arial" w:hAnsi="Arial" w:cs="Arial"/>
          </w:rPr>
          <w:t>www.etenders.gov.ie</w:t>
        </w:r>
      </w:hyperlink>
      <w:r>
        <w:rPr>
          <w:rFonts w:ascii="Arial" w:hAnsi="Arial" w:cs="Arial"/>
        </w:rPr>
        <w:t>. The closing date for receipt of queries is the date and time specified on the eTenders portal and/or the cover page of this Invitation to Tender.</w:t>
      </w:r>
    </w:p>
    <w:p w14:paraId="5F63BE58" w14:textId="40C7A01B" w:rsidR="00A228BE" w:rsidRPr="00A228BE" w:rsidRDefault="00A228BE" w:rsidP="00A228BE">
      <w:pPr>
        <w:ind w:right="43"/>
        <w:jc w:val="both"/>
        <w:rPr>
          <w:rFonts w:ascii="Arial" w:hAnsi="Arial" w:cs="Arial"/>
        </w:rPr>
      </w:pPr>
      <w:r w:rsidRPr="00A228BE">
        <w:rPr>
          <w:rFonts w:ascii="Arial" w:hAnsi="Arial" w:cs="Arial"/>
        </w:rPr>
        <w:t xml:space="preserve">Responses to queries will be issued via eTenders to all parties who have expressed an interest in the </w:t>
      </w:r>
      <w:r w:rsidR="00326C43">
        <w:rPr>
          <w:rFonts w:ascii="Arial" w:hAnsi="Arial" w:cs="Arial"/>
        </w:rPr>
        <w:t xml:space="preserve">framework </w:t>
      </w:r>
      <w:r w:rsidRPr="00A228BE">
        <w:rPr>
          <w:rFonts w:ascii="Arial" w:hAnsi="Arial" w:cs="Arial"/>
        </w:rPr>
        <w:t xml:space="preserve">on that site, in order to ensure that no party has an unfair advantage over any other. </w:t>
      </w:r>
    </w:p>
    <w:p w14:paraId="108A1056" w14:textId="77777777" w:rsidR="00A228BE" w:rsidRPr="00A228BE" w:rsidRDefault="00A228BE" w:rsidP="00A228BE">
      <w:pPr>
        <w:ind w:right="43"/>
        <w:jc w:val="both"/>
        <w:rPr>
          <w:rFonts w:ascii="Arial" w:hAnsi="Arial" w:cs="Arial"/>
        </w:rPr>
      </w:pPr>
      <w:r w:rsidRPr="00A228BE">
        <w:rPr>
          <w:rFonts w:ascii="Arial" w:hAnsi="Arial" w:cs="Arial"/>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1BA17FF9"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74" w:name="_Toc498961910"/>
      <w:bookmarkStart w:id="175" w:name="_Toc234398254"/>
      <w:bookmarkStart w:id="176" w:name="_Toc234500500"/>
      <w:r w:rsidRPr="00A228BE">
        <w:rPr>
          <w:rFonts w:eastAsiaTheme="majorEastAsia" w:cstheme="majorBidi"/>
          <w:b/>
          <w:bCs/>
          <w:sz w:val="24"/>
        </w:rPr>
        <w:t>Sufficiency &amp; Accuracy of Tender</w:t>
      </w:r>
      <w:bookmarkEnd w:id="174"/>
      <w:bookmarkEnd w:id="175"/>
      <w:bookmarkEnd w:id="176"/>
    </w:p>
    <w:p w14:paraId="1DB726EF" w14:textId="77777777" w:rsidR="00A228BE" w:rsidRPr="00A228BE" w:rsidRDefault="00A228BE" w:rsidP="00A228BE">
      <w:pPr>
        <w:ind w:right="43"/>
        <w:jc w:val="both"/>
        <w:rPr>
          <w:rFonts w:ascii="Arial" w:hAnsi="Arial" w:cs="Arial"/>
          <w:bCs/>
        </w:rPr>
      </w:pPr>
      <w:r w:rsidRPr="00A228BE">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165D7080" w14:textId="77777777" w:rsidR="00A228BE" w:rsidRPr="00A228BE" w:rsidRDefault="00A228BE" w:rsidP="00A228BE">
      <w:pPr>
        <w:tabs>
          <w:tab w:val="left" w:pos="720"/>
          <w:tab w:val="left" w:pos="1440"/>
          <w:tab w:val="left" w:pos="2304"/>
          <w:tab w:val="right" w:pos="7938"/>
        </w:tabs>
        <w:spacing w:after="0" w:line="240" w:lineRule="auto"/>
        <w:ind w:right="43"/>
        <w:jc w:val="both"/>
        <w:rPr>
          <w:rFonts w:ascii="Arial" w:eastAsia="Times New Roman" w:hAnsi="Arial" w:cs="Arial"/>
        </w:rPr>
      </w:pPr>
      <w:r w:rsidRPr="00A228BE">
        <w:rPr>
          <w:rFonts w:ascii="Arial" w:eastAsia="Times New Roman" w:hAnsi="Arial" w:cs="Arial"/>
        </w:rPr>
        <w:t xml:space="preserve">Tenderers are cautioned to check the accuracy of their tender prior to submission. A tender found containing any clerical errors or omissions may, at the sole discretion of the Contracting Authority, be referred back to the tenderer for correction. Any subsequent adjustment(s) must be confirmed in writing.  </w:t>
      </w:r>
    </w:p>
    <w:p w14:paraId="19B19187" w14:textId="77777777" w:rsidR="00A228BE" w:rsidRPr="00A228BE" w:rsidRDefault="00A228BE" w:rsidP="00A228BE">
      <w:pPr>
        <w:tabs>
          <w:tab w:val="left" w:pos="720"/>
          <w:tab w:val="left" w:pos="1440"/>
          <w:tab w:val="left" w:pos="2304"/>
          <w:tab w:val="right" w:pos="7938"/>
        </w:tabs>
        <w:spacing w:after="0" w:line="240" w:lineRule="auto"/>
        <w:ind w:right="43"/>
        <w:jc w:val="both"/>
        <w:rPr>
          <w:rFonts w:ascii="Arial" w:eastAsia="Times New Roman" w:hAnsi="Arial" w:cs="Arial"/>
        </w:rPr>
      </w:pPr>
    </w:p>
    <w:p w14:paraId="4C28B645" w14:textId="77777777" w:rsidR="00A228BE" w:rsidRPr="00A228BE" w:rsidRDefault="00A228BE" w:rsidP="00A228BE">
      <w:pPr>
        <w:tabs>
          <w:tab w:val="left" w:pos="720"/>
          <w:tab w:val="left" w:pos="1440"/>
          <w:tab w:val="left" w:pos="2304"/>
          <w:tab w:val="right" w:pos="7938"/>
        </w:tabs>
        <w:spacing w:after="0" w:line="240" w:lineRule="auto"/>
        <w:ind w:right="43"/>
        <w:jc w:val="both"/>
        <w:rPr>
          <w:rFonts w:ascii="Arial" w:eastAsia="Times New Roman" w:hAnsi="Arial" w:cs="Arial"/>
        </w:rPr>
      </w:pPr>
      <w:r w:rsidRPr="00A228BE">
        <w:rPr>
          <w:rFonts w:ascii="Arial" w:eastAsia="Times New Roman" w:hAnsi="Arial" w:cs="Arial"/>
        </w:rPr>
        <w:t>The Contracting Authority reserves the right to disqualify incomplete tenders.</w:t>
      </w:r>
    </w:p>
    <w:p w14:paraId="50E540D1"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77" w:name="_Toc498961911"/>
      <w:bookmarkStart w:id="178" w:name="_Toc234398255"/>
      <w:bookmarkStart w:id="179" w:name="_Toc234500501"/>
      <w:r w:rsidRPr="00A228BE">
        <w:rPr>
          <w:rFonts w:eastAsiaTheme="majorEastAsia" w:cstheme="majorBidi"/>
          <w:b/>
          <w:bCs/>
          <w:sz w:val="24"/>
        </w:rPr>
        <w:t>Qualification of Tenders and Referential Bids</w:t>
      </w:r>
      <w:bookmarkEnd w:id="177"/>
      <w:bookmarkEnd w:id="178"/>
      <w:bookmarkEnd w:id="179"/>
    </w:p>
    <w:p w14:paraId="05F48445" w14:textId="00EA953A" w:rsidR="00A228BE" w:rsidRPr="00A228BE" w:rsidRDefault="00A228BE" w:rsidP="00A228BE">
      <w:pPr>
        <w:tabs>
          <w:tab w:val="left" w:pos="720"/>
          <w:tab w:val="left" w:pos="1440"/>
          <w:tab w:val="left" w:pos="2304"/>
          <w:tab w:val="right" w:pos="7938"/>
        </w:tabs>
        <w:spacing w:after="0" w:line="240" w:lineRule="auto"/>
        <w:ind w:right="43"/>
        <w:jc w:val="both"/>
        <w:rPr>
          <w:rFonts w:ascii="Arial" w:eastAsia="Times New Roman" w:hAnsi="Arial" w:cs="Arial"/>
        </w:rPr>
      </w:pPr>
      <w:r w:rsidRPr="00A228BE">
        <w:rPr>
          <w:rFonts w:ascii="Arial" w:eastAsia="Times New Roman" w:hAnsi="Arial" w:cs="Arial"/>
        </w:rPr>
        <w:t xml:space="preserve">Please note that qualifications to a Tender may be considered a </w:t>
      </w:r>
      <w:r w:rsidR="003639CA" w:rsidRPr="00A228BE">
        <w:rPr>
          <w:rFonts w:ascii="Arial" w:eastAsia="Times New Roman" w:hAnsi="Arial" w:cs="Arial"/>
        </w:rPr>
        <w:t>counteroffer</w:t>
      </w:r>
      <w:r w:rsidRPr="00A228BE">
        <w:rPr>
          <w:rFonts w:ascii="Arial" w:eastAsia="Times New Roman" w:hAnsi="Arial" w:cs="Arial"/>
        </w:rPr>
        <w:t xml:space="preserve"> and may render the tender invalid. Tenders made by reference to other tenders are not valid and cannot be considered.</w:t>
      </w:r>
    </w:p>
    <w:p w14:paraId="10830597"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80" w:name="_Toc498961912"/>
      <w:bookmarkStart w:id="181" w:name="_Toc234398256"/>
      <w:bookmarkStart w:id="182" w:name="_Toc234500502"/>
      <w:r w:rsidRPr="00A228BE">
        <w:rPr>
          <w:rFonts w:eastAsiaTheme="majorEastAsia" w:cstheme="majorBidi"/>
          <w:b/>
          <w:bCs/>
          <w:sz w:val="24"/>
        </w:rPr>
        <w:t>Extension of Tender Period</w:t>
      </w:r>
      <w:bookmarkEnd w:id="180"/>
      <w:bookmarkEnd w:id="181"/>
      <w:bookmarkEnd w:id="182"/>
    </w:p>
    <w:p w14:paraId="0D7A2004" w14:textId="77777777" w:rsidR="00A228BE" w:rsidRPr="00A228BE" w:rsidRDefault="00A228BE" w:rsidP="00A228BE">
      <w:pPr>
        <w:ind w:right="43"/>
        <w:jc w:val="both"/>
        <w:rPr>
          <w:rFonts w:ascii="Arial" w:hAnsi="Arial" w:cs="Arial"/>
        </w:rPr>
      </w:pPr>
      <w:r w:rsidRPr="00A228BE">
        <w:rPr>
          <w:rFonts w:ascii="Arial" w:hAnsi="Arial" w:cs="Arial"/>
        </w:rPr>
        <w:t>The Contracting Authority reserves the right, at its sole discretion, to extend the closing date for receipt of tenders by giving notice in writing to all parties who have expressed an interest in the notice via eTenders no later than six days before the original closing date.</w:t>
      </w:r>
    </w:p>
    <w:p w14:paraId="212AE8BC"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83" w:name="_Toc498961913"/>
      <w:bookmarkStart w:id="184" w:name="_Toc234398257"/>
      <w:bookmarkStart w:id="185" w:name="_Toc234500503"/>
      <w:r w:rsidRPr="00A228BE">
        <w:rPr>
          <w:rFonts w:eastAsiaTheme="majorEastAsia" w:cstheme="majorBidi"/>
          <w:b/>
          <w:bCs/>
          <w:sz w:val="24"/>
        </w:rPr>
        <w:t>Modifications to Tenders prior to the Closing Date for Receipt of Tenders</w:t>
      </w:r>
      <w:bookmarkEnd w:id="183"/>
      <w:bookmarkEnd w:id="184"/>
      <w:bookmarkEnd w:id="185"/>
    </w:p>
    <w:p w14:paraId="062F3F61" w14:textId="77777777" w:rsidR="00A228BE" w:rsidRPr="00A228BE" w:rsidRDefault="00A228BE" w:rsidP="00A228BE">
      <w:pPr>
        <w:ind w:right="43"/>
        <w:jc w:val="both"/>
        <w:rPr>
          <w:rFonts w:ascii="Arial" w:hAnsi="Arial" w:cs="Arial"/>
        </w:rPr>
      </w:pPr>
      <w:r w:rsidRPr="00A228BE">
        <w:rPr>
          <w:rFonts w:ascii="Arial" w:hAnsi="Arial" w:cs="Arial"/>
        </w:rPr>
        <w:t xml:space="preserve">Modifications to Tenders will be accepted in the form of supplementary information and/or addenda, provided they are submitted in accordance with the instructions at (a) above before the closing date. Any modifications received, by whatever means, after the closing time for receipt of tenders will not be considered. </w:t>
      </w:r>
    </w:p>
    <w:p w14:paraId="5D9F1FDD"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86" w:name="_Toc498961914"/>
      <w:bookmarkStart w:id="187" w:name="_Toc234398258"/>
      <w:bookmarkStart w:id="188" w:name="_Toc234500504"/>
      <w:r w:rsidRPr="00A228BE">
        <w:rPr>
          <w:rFonts w:eastAsiaTheme="majorEastAsia" w:cstheme="majorBidi"/>
          <w:b/>
          <w:bCs/>
          <w:sz w:val="24"/>
        </w:rPr>
        <w:t>Cost of Preparation of Tender</w:t>
      </w:r>
      <w:bookmarkEnd w:id="186"/>
      <w:bookmarkEnd w:id="187"/>
      <w:bookmarkEnd w:id="188"/>
    </w:p>
    <w:p w14:paraId="3C9640E5" w14:textId="77777777" w:rsidR="00A228BE" w:rsidRPr="00A228BE" w:rsidRDefault="00A228BE" w:rsidP="00A228BE">
      <w:pPr>
        <w:ind w:right="43"/>
        <w:jc w:val="both"/>
        <w:rPr>
          <w:rFonts w:ascii="Arial" w:hAnsi="Arial" w:cs="Arial"/>
        </w:rPr>
      </w:pPr>
      <w:r w:rsidRPr="00A228BE">
        <w:rPr>
          <w:rFonts w:ascii="Arial" w:hAnsi="Arial" w:cs="Arial"/>
        </w:rPr>
        <w:t>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that they are required to attend clarification or other meetings or make a presentation of their proposals.</w:t>
      </w:r>
    </w:p>
    <w:p w14:paraId="6B446256"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89" w:name="_Toc498961915"/>
      <w:bookmarkStart w:id="190" w:name="_Toc234398259"/>
      <w:bookmarkStart w:id="191" w:name="_Toc234500505"/>
      <w:r w:rsidRPr="00A228BE">
        <w:rPr>
          <w:rFonts w:eastAsiaTheme="majorEastAsia" w:cstheme="majorBidi"/>
          <w:b/>
          <w:bCs/>
          <w:sz w:val="24"/>
        </w:rPr>
        <w:t>Tender Validity Period</w:t>
      </w:r>
      <w:bookmarkEnd w:id="189"/>
      <w:bookmarkEnd w:id="190"/>
      <w:bookmarkEnd w:id="191"/>
    </w:p>
    <w:p w14:paraId="397D7295" w14:textId="77777777" w:rsidR="00A228BE" w:rsidRPr="00A228BE" w:rsidRDefault="00A228BE" w:rsidP="00A228BE">
      <w:pPr>
        <w:ind w:right="43"/>
        <w:jc w:val="both"/>
        <w:rPr>
          <w:rFonts w:ascii="Arial" w:hAnsi="Arial" w:cs="Arial"/>
        </w:rPr>
      </w:pPr>
      <w:r w:rsidRPr="00A228BE">
        <w:rPr>
          <w:rFonts w:ascii="Arial" w:hAnsi="Arial" w:cs="Arial"/>
        </w:rPr>
        <w:t xml:space="preserve">To allow sufficient time for Tender assessment a Tender Validity period of </w:t>
      </w:r>
      <w:r w:rsidRPr="00BC120F">
        <w:rPr>
          <w:rFonts w:ascii="Arial" w:hAnsi="Arial" w:cs="Arial"/>
        </w:rPr>
        <w:t>12 month</w:t>
      </w:r>
      <w:r w:rsidRPr="00A228BE">
        <w:rPr>
          <w:rFonts w:ascii="Arial" w:hAnsi="Arial" w:cs="Arial"/>
        </w:rPr>
        <w:t>s is required, this period commencing on the closing date by which the Tenders are to be returned.</w:t>
      </w:r>
    </w:p>
    <w:p w14:paraId="1CA182FE"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92" w:name="_Toc498961916"/>
      <w:bookmarkStart w:id="193" w:name="_Toc234398260"/>
      <w:bookmarkStart w:id="194" w:name="_Toc234500506"/>
      <w:r w:rsidRPr="00A228BE">
        <w:rPr>
          <w:rFonts w:eastAsiaTheme="majorEastAsia" w:cstheme="majorBidi"/>
          <w:b/>
          <w:bCs/>
          <w:sz w:val="24"/>
        </w:rPr>
        <w:t>Currency and Payments</w:t>
      </w:r>
      <w:bookmarkEnd w:id="192"/>
      <w:bookmarkEnd w:id="193"/>
      <w:bookmarkEnd w:id="194"/>
    </w:p>
    <w:p w14:paraId="7B2AFAF9" w14:textId="508F30A7" w:rsidR="00A228BE" w:rsidRPr="00A228BE" w:rsidRDefault="00A228BE" w:rsidP="00A228BE">
      <w:pPr>
        <w:ind w:right="43"/>
        <w:jc w:val="both"/>
        <w:rPr>
          <w:rFonts w:ascii="Arial" w:hAnsi="Arial" w:cs="Arial"/>
          <w:bCs/>
        </w:rPr>
      </w:pPr>
      <w:r w:rsidRPr="00A228BE">
        <w:rPr>
          <w:rFonts w:ascii="Arial" w:hAnsi="Arial" w:cs="Arial"/>
          <w:bCs/>
        </w:rPr>
        <w:t xml:space="preserve">The currency and invoices in which all prices and rates shall be tendered, and which payments under the </w:t>
      </w:r>
      <w:r w:rsidR="00130577">
        <w:rPr>
          <w:rFonts w:ascii="Arial" w:hAnsi="Arial" w:cs="Arial"/>
          <w:bCs/>
        </w:rPr>
        <w:t>framework/</w:t>
      </w:r>
      <w:r w:rsidRPr="00A228BE">
        <w:rPr>
          <w:rFonts w:ascii="Arial" w:hAnsi="Arial" w:cs="Arial"/>
          <w:bCs/>
        </w:rPr>
        <w:t xml:space="preserve">contract will be paid, shall be Euros (€). All prices and rates quoted should be exclusive of VAT.  </w:t>
      </w:r>
    </w:p>
    <w:p w14:paraId="3AEB2535" w14:textId="77777777" w:rsidR="00A228BE" w:rsidRPr="00A228BE" w:rsidRDefault="00A228BE" w:rsidP="00A228BE">
      <w:pPr>
        <w:ind w:right="43"/>
        <w:jc w:val="both"/>
        <w:rPr>
          <w:rFonts w:ascii="Arial" w:hAnsi="Arial" w:cs="Arial"/>
          <w:bCs/>
        </w:rPr>
      </w:pPr>
      <w:r w:rsidRPr="00A228BE">
        <w:rPr>
          <w:rFonts w:ascii="Arial" w:hAnsi="Arial" w:cs="Arial"/>
          <w:bCs/>
        </w:rPr>
        <w:t xml:space="preserve">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 </w:t>
      </w:r>
    </w:p>
    <w:p w14:paraId="7F7D78B7"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95" w:name="_Toc498961917"/>
      <w:bookmarkStart w:id="196" w:name="_Toc234398261"/>
      <w:bookmarkStart w:id="197" w:name="_Toc234500507"/>
      <w:r w:rsidRPr="00A228BE">
        <w:rPr>
          <w:rFonts w:eastAsiaTheme="majorEastAsia" w:cstheme="majorBidi"/>
          <w:b/>
          <w:bCs/>
          <w:sz w:val="24"/>
        </w:rPr>
        <w:t>Conflict of Interest</w:t>
      </w:r>
      <w:bookmarkEnd w:id="195"/>
      <w:bookmarkEnd w:id="196"/>
      <w:bookmarkEnd w:id="197"/>
    </w:p>
    <w:p w14:paraId="0B8D01B0" w14:textId="15CDA0B4" w:rsidR="00A228BE" w:rsidRPr="00A228BE" w:rsidRDefault="00A228BE" w:rsidP="00A228BE">
      <w:pPr>
        <w:ind w:right="43"/>
        <w:jc w:val="both"/>
        <w:rPr>
          <w:rFonts w:ascii="Arial" w:hAnsi="Arial" w:cs="Arial"/>
        </w:rPr>
      </w:pPr>
      <w:r w:rsidRPr="00A228BE">
        <w:rPr>
          <w:rFonts w:ascii="Arial" w:hAnsi="Arial" w:cs="Arial"/>
        </w:rPr>
        <w:t xml:space="preserve">It will be a condition of award of this </w:t>
      </w:r>
      <w:r w:rsidR="00130577">
        <w:rPr>
          <w:rFonts w:ascii="Arial" w:hAnsi="Arial" w:cs="Arial"/>
        </w:rPr>
        <w:t>framework/</w:t>
      </w:r>
      <w:r w:rsidRPr="00A228BE">
        <w:rPr>
          <w:rFonts w:ascii="Arial" w:hAnsi="Arial" w:cs="Arial"/>
        </w:rPr>
        <w:t xml:space="preserve">contract and any subsequent </w:t>
      </w:r>
      <w:r w:rsidR="00130577">
        <w:rPr>
          <w:rFonts w:ascii="Arial" w:hAnsi="Arial" w:cs="Arial"/>
        </w:rPr>
        <w:t>framework/</w:t>
      </w:r>
      <w:r w:rsidRPr="00A228BE">
        <w:rPr>
          <w:rFonts w:ascii="Arial" w:hAnsi="Arial" w:cs="Arial"/>
        </w:rPr>
        <w:t xml:space="preserve">contract that the successful tenderer(s) that any conflict of interest involving a tenderer (or tenderers in the event of a consortium bid) must be fully disclosed to the Contracting Authority.  Any registrable interest involving the tenderer and the Contracting Authority or employees of the Contracting </w:t>
      </w:r>
      <w:r w:rsidR="003639CA" w:rsidRPr="00A228BE">
        <w:rPr>
          <w:rFonts w:ascii="Arial" w:hAnsi="Arial" w:cs="Arial"/>
        </w:rPr>
        <w:t>Authority,</w:t>
      </w:r>
      <w:r w:rsidRPr="00A228BE">
        <w:rPr>
          <w:rFonts w:ascii="Arial" w:hAnsi="Arial" w:cs="Arial"/>
        </w:rPr>
        <w:t xml:space="preserve"> 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  Failure to disclose a conflict of interest may disqualify a tenderer or invalidate an award of </w:t>
      </w:r>
      <w:r w:rsidR="00130577">
        <w:rPr>
          <w:rFonts w:ascii="Arial" w:hAnsi="Arial" w:cs="Arial"/>
        </w:rPr>
        <w:t>framework/</w:t>
      </w:r>
      <w:r w:rsidRPr="00A228BE">
        <w:rPr>
          <w:rFonts w:ascii="Arial" w:hAnsi="Arial" w:cs="Arial"/>
        </w:rPr>
        <w:t xml:space="preserve">contract, depending on when the conflict of interest comes to light. </w:t>
      </w:r>
    </w:p>
    <w:p w14:paraId="3B86847F"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198" w:name="_Toc498961918"/>
      <w:bookmarkStart w:id="199" w:name="_Toc234398262"/>
      <w:bookmarkStart w:id="200" w:name="_Toc234500508"/>
      <w:r w:rsidRPr="00A228BE">
        <w:rPr>
          <w:rFonts w:eastAsiaTheme="majorEastAsia" w:cstheme="majorBidi"/>
          <w:b/>
          <w:bCs/>
          <w:sz w:val="24"/>
        </w:rPr>
        <w:t>Freedom of Information Acts</w:t>
      </w:r>
      <w:bookmarkEnd w:id="198"/>
      <w:bookmarkEnd w:id="199"/>
      <w:bookmarkEnd w:id="200"/>
    </w:p>
    <w:p w14:paraId="3295C185" w14:textId="77777777" w:rsidR="00A228BE" w:rsidRPr="00A228BE" w:rsidRDefault="00A228BE" w:rsidP="00A228BE">
      <w:pPr>
        <w:spacing w:after="120"/>
        <w:ind w:right="43"/>
        <w:jc w:val="both"/>
        <w:rPr>
          <w:rFonts w:ascii="Arial" w:hAnsi="Arial" w:cs="Arial"/>
        </w:rPr>
      </w:pPr>
      <w:r w:rsidRPr="00A228BE">
        <w:rPr>
          <w:rFonts w:ascii="Arial" w:hAnsi="Arial" w:cs="Arial"/>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362DECCD" w14:textId="15588AC5" w:rsidR="00A228BE" w:rsidRPr="00A228BE" w:rsidRDefault="00A228BE" w:rsidP="00A228BE">
      <w:pPr>
        <w:spacing w:after="120"/>
        <w:ind w:right="43"/>
        <w:jc w:val="both"/>
        <w:rPr>
          <w:rFonts w:ascii="Arial" w:hAnsi="Arial" w:cs="Arial"/>
        </w:rPr>
      </w:pPr>
      <w:r w:rsidRPr="00A228BE">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A228BE">
        <w:rPr>
          <w:rFonts w:ascii="Arial" w:hAnsi="Arial" w:cs="Arial"/>
        </w:rPr>
        <w:t xml:space="preserve">The Contracting Authority </w:t>
      </w:r>
      <w:r w:rsidRPr="00A228BE">
        <w:rPr>
          <w:rFonts w:ascii="Arial" w:hAnsi="Arial" w:cs="Arial"/>
          <w:iCs/>
        </w:rPr>
        <w:t xml:space="preserve">cannot guarantee that any information provided by tenderers, either in response to this tender or in the course of any </w:t>
      </w:r>
      <w:r w:rsidR="00130577">
        <w:rPr>
          <w:rFonts w:ascii="Arial" w:hAnsi="Arial" w:cs="Arial"/>
          <w:iCs/>
        </w:rPr>
        <w:t>framework/</w:t>
      </w:r>
      <w:r w:rsidRPr="00A228BE">
        <w:rPr>
          <w:rFonts w:ascii="Arial" w:hAnsi="Arial" w:cs="Arial"/>
          <w:iCs/>
        </w:rPr>
        <w:t xml:space="preserve">contract awarded as a result thereof, will not be released pursuant to </w:t>
      </w:r>
      <w:r w:rsidRPr="00A228BE">
        <w:rPr>
          <w:rFonts w:ascii="Arial" w:hAnsi="Arial" w:cs="Arial"/>
        </w:rPr>
        <w:t>the Contracting Authority</w:t>
      </w:r>
      <w:r w:rsidRPr="00A228BE">
        <w:rPr>
          <w:rFonts w:ascii="Arial" w:hAnsi="Arial" w:cs="Arial"/>
          <w:iCs/>
        </w:rPr>
        <w:t xml:space="preserve">’s obligations under law, including the Freedom of Information Act 2014, EU and Irish Government Procurement Procedures. </w:t>
      </w:r>
      <w:r w:rsidRPr="00A228BE">
        <w:rPr>
          <w:rFonts w:ascii="Arial" w:hAnsi="Arial" w:cs="Arial"/>
        </w:rPr>
        <w:t xml:space="preserve">the Contracting Authority </w:t>
      </w:r>
      <w:r w:rsidRPr="00A228BE">
        <w:rPr>
          <w:rFonts w:ascii="Arial" w:hAnsi="Arial" w:cs="Arial"/>
          <w:iCs/>
        </w:rPr>
        <w:t>accepts no liability whatsoever in respect of any information provided which is subsequently released or in respect of any consequential damage suffered as a result of such disclosure.</w:t>
      </w:r>
    </w:p>
    <w:p w14:paraId="1AE23404"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01" w:name="_Toc498961919"/>
      <w:bookmarkStart w:id="202" w:name="_Toc234398263"/>
      <w:bookmarkStart w:id="203" w:name="_Toc234500509"/>
      <w:r w:rsidRPr="00A228BE">
        <w:rPr>
          <w:rFonts w:eastAsiaTheme="majorEastAsia" w:cstheme="majorBidi"/>
          <w:b/>
          <w:bCs/>
          <w:sz w:val="24"/>
        </w:rPr>
        <w:t>Tax Clearance</w:t>
      </w:r>
      <w:bookmarkEnd w:id="201"/>
      <w:bookmarkEnd w:id="202"/>
      <w:bookmarkEnd w:id="203"/>
      <w:r w:rsidRPr="00A228BE">
        <w:rPr>
          <w:rFonts w:eastAsiaTheme="majorEastAsia" w:cstheme="majorBidi"/>
          <w:b/>
          <w:bCs/>
          <w:sz w:val="24"/>
        </w:rPr>
        <w:t xml:space="preserve"> </w:t>
      </w:r>
    </w:p>
    <w:p w14:paraId="72F23220" w14:textId="134B0989" w:rsidR="00A228BE" w:rsidRPr="00A228BE" w:rsidRDefault="00A228BE" w:rsidP="00A228BE">
      <w:pPr>
        <w:ind w:right="43"/>
        <w:jc w:val="both"/>
        <w:rPr>
          <w:rFonts w:ascii="Arial" w:hAnsi="Arial" w:cs="Arial"/>
        </w:rPr>
      </w:pPr>
      <w:r w:rsidRPr="00A228BE">
        <w:rPr>
          <w:rFonts w:ascii="Arial" w:hAnsi="Arial" w:cs="Arial"/>
        </w:rPr>
        <w:t xml:space="preserve">It will be a condition of award of this </w:t>
      </w:r>
      <w:r w:rsidR="00326C43">
        <w:rPr>
          <w:rFonts w:ascii="Arial" w:hAnsi="Arial" w:cs="Arial"/>
        </w:rPr>
        <w:t>framework</w:t>
      </w:r>
      <w:r w:rsidR="00130577">
        <w:rPr>
          <w:rFonts w:ascii="Arial" w:hAnsi="Arial" w:cs="Arial"/>
        </w:rPr>
        <w:t>/contract</w:t>
      </w:r>
      <w:r w:rsidR="00326C43">
        <w:rPr>
          <w:rFonts w:ascii="Arial" w:hAnsi="Arial" w:cs="Arial"/>
        </w:rPr>
        <w:t xml:space="preserve"> </w:t>
      </w:r>
      <w:r w:rsidRPr="00A228BE">
        <w:rPr>
          <w:rFonts w:ascii="Arial" w:hAnsi="Arial" w:cs="Arial"/>
        </w:rPr>
        <w:t xml:space="preserve">and any subsequent </w:t>
      </w:r>
      <w:r w:rsidR="00130577">
        <w:rPr>
          <w:rFonts w:ascii="Arial" w:hAnsi="Arial" w:cs="Arial"/>
        </w:rPr>
        <w:t>framework/</w:t>
      </w:r>
      <w:r w:rsidRPr="00A228BE">
        <w:rPr>
          <w:rFonts w:ascii="Arial" w:hAnsi="Arial" w:cs="Arial"/>
        </w:rPr>
        <w:t xml:space="preserve">contract that the successful tenderer(s) comply with all EU and national tax laws.  Tenderers are referred to the Irish Revenue web site </w:t>
      </w:r>
      <w:hyperlink r:id="rId17" w:history="1">
        <w:r w:rsidRPr="00A228BE">
          <w:rPr>
            <w:rFonts w:ascii="Arial" w:hAnsi="Arial" w:cs="Arial"/>
          </w:rPr>
          <w:t>http://www.revenue.ie/</w:t>
        </w:r>
      </w:hyperlink>
      <w:r w:rsidRPr="00A228BE">
        <w:rPr>
          <w:rFonts w:ascii="Arial" w:hAnsi="Arial" w:cs="Arial"/>
        </w:rPr>
        <w:t xml:space="preserve">. Non-resident tenderers should apply to the Office of the Revenue Commissioners, Non Resident Tax Clearance Unit, Office of the Collector General, Sarsfield House, Francis Street, Limerick, Ireland; e-mail: </w:t>
      </w:r>
      <w:hyperlink r:id="rId18" w:history="1">
        <w:r w:rsidRPr="00A228BE">
          <w:rPr>
            <w:rFonts w:ascii="Arial" w:hAnsi="Arial" w:cs="Arial"/>
            <w:color w:val="0000FF"/>
            <w:u w:val="single"/>
          </w:rPr>
          <w:t>nonrestaxclearance@revenue.ie</w:t>
        </w:r>
      </w:hyperlink>
      <w:r w:rsidRPr="00A228BE">
        <w:rPr>
          <w:rFonts w:ascii="Arial" w:hAnsi="Arial" w:cs="Arial"/>
        </w:rPr>
        <w:t>.   the Contracting Authority will satisfy themselves that any tenderers being considered for award of a</w:t>
      </w:r>
      <w:r w:rsidR="00792851">
        <w:rPr>
          <w:rFonts w:ascii="Arial" w:hAnsi="Arial" w:cs="Arial"/>
        </w:rPr>
        <w:t xml:space="preserve"> </w:t>
      </w:r>
      <w:r w:rsidR="00130577">
        <w:rPr>
          <w:rFonts w:ascii="Arial" w:hAnsi="Arial" w:cs="Arial"/>
        </w:rPr>
        <w:t>framework/</w:t>
      </w:r>
      <w:r w:rsidR="00792851">
        <w:rPr>
          <w:rFonts w:ascii="Arial" w:hAnsi="Arial" w:cs="Arial"/>
        </w:rPr>
        <w:t xml:space="preserve">contract </w:t>
      </w:r>
      <w:r w:rsidRPr="00A228BE">
        <w:rPr>
          <w:rFonts w:ascii="Arial" w:hAnsi="Arial" w:cs="Arial"/>
        </w:rPr>
        <w:t xml:space="preserve">are appropriately tax compliant by checking their status via the online system for which tenderers are requested to provide their Tax Clearance Access Number and Tax Reference Number to facilitate verification.  By supplying these numbers tenderers acknowledge and agree that the Contracting Authority has the permission to verify its tax cleared position at any time during the term of the </w:t>
      </w:r>
      <w:r w:rsidR="00326C43">
        <w:rPr>
          <w:rFonts w:ascii="Arial" w:hAnsi="Arial" w:cs="Arial"/>
        </w:rPr>
        <w:t>Framework</w:t>
      </w:r>
      <w:r w:rsidRPr="00A228BE">
        <w:rPr>
          <w:rFonts w:ascii="Arial" w:hAnsi="Arial" w:cs="Arial"/>
        </w:rPr>
        <w:t xml:space="preserve">. </w:t>
      </w:r>
    </w:p>
    <w:p w14:paraId="5079EA10"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04" w:name="_Toc498961920"/>
      <w:bookmarkStart w:id="205" w:name="_Toc234398264"/>
      <w:bookmarkStart w:id="206" w:name="_Toc234500510"/>
      <w:r w:rsidRPr="00A228BE">
        <w:rPr>
          <w:rFonts w:eastAsiaTheme="majorEastAsia" w:cstheme="majorBidi"/>
          <w:b/>
          <w:bCs/>
          <w:sz w:val="24"/>
        </w:rPr>
        <w:t>Withholding Tax</w:t>
      </w:r>
      <w:bookmarkEnd w:id="204"/>
      <w:bookmarkEnd w:id="205"/>
      <w:bookmarkEnd w:id="206"/>
    </w:p>
    <w:p w14:paraId="70154C24" w14:textId="77777777" w:rsidR="00A228BE" w:rsidRPr="00A228BE" w:rsidRDefault="00A228BE" w:rsidP="00A228BE">
      <w:pPr>
        <w:jc w:val="both"/>
        <w:rPr>
          <w:rFonts w:ascii="Arial" w:hAnsi="Arial" w:cs="Arial"/>
        </w:rPr>
      </w:pPr>
      <w:r w:rsidRPr="00A228BE">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7C16E33B"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07" w:name="_Toc498961921"/>
      <w:bookmarkStart w:id="208" w:name="_Toc234398265"/>
      <w:bookmarkStart w:id="209" w:name="_Toc234500511"/>
      <w:r w:rsidRPr="00A228BE">
        <w:rPr>
          <w:rFonts w:eastAsiaTheme="majorEastAsia" w:cstheme="majorBidi"/>
          <w:b/>
          <w:bCs/>
          <w:sz w:val="24"/>
        </w:rPr>
        <w:t>Irish Legislation and Law</w:t>
      </w:r>
      <w:bookmarkEnd w:id="207"/>
      <w:bookmarkEnd w:id="208"/>
      <w:bookmarkEnd w:id="209"/>
    </w:p>
    <w:p w14:paraId="15184CD7" w14:textId="18C6494B" w:rsidR="00A228BE" w:rsidRPr="00A228BE" w:rsidRDefault="00A228BE" w:rsidP="00A228BE">
      <w:pPr>
        <w:spacing w:after="0"/>
        <w:ind w:right="45"/>
        <w:jc w:val="both"/>
        <w:rPr>
          <w:rFonts w:ascii="Arial" w:hAnsi="Arial" w:cs="Arial"/>
        </w:rPr>
      </w:pPr>
      <w:r w:rsidRPr="00A228BE">
        <w:rPr>
          <w:rFonts w:ascii="Arial" w:hAnsi="Arial" w:cs="Arial"/>
          <w:bCs/>
        </w:rPr>
        <w:t xml:space="preserve">The </w:t>
      </w:r>
      <w:r w:rsidR="00130577">
        <w:rPr>
          <w:rFonts w:ascii="Arial" w:hAnsi="Arial" w:cs="Arial"/>
          <w:bCs/>
        </w:rPr>
        <w:t>framework/</w:t>
      </w:r>
      <w:r w:rsidRPr="00A228BE">
        <w:rPr>
          <w:rFonts w:ascii="Arial" w:hAnsi="Arial" w:cs="Arial"/>
          <w:bCs/>
        </w:rPr>
        <w:t xml:space="preserve">contract[s] awarded on foot of this </w:t>
      </w:r>
      <w:r w:rsidR="00326C43">
        <w:rPr>
          <w:rFonts w:ascii="Arial" w:hAnsi="Arial" w:cs="Arial"/>
          <w:bCs/>
        </w:rPr>
        <w:t xml:space="preserve">framework </w:t>
      </w:r>
      <w:r w:rsidRPr="00A228BE">
        <w:rPr>
          <w:rFonts w:ascii="Arial" w:hAnsi="Arial" w:cs="Arial"/>
          <w:bCs/>
        </w:rPr>
        <w:t>process will be governed by Irish law.</w:t>
      </w:r>
    </w:p>
    <w:p w14:paraId="60489810"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10" w:name="_Toc498961922"/>
      <w:bookmarkStart w:id="211" w:name="_Toc234398266"/>
      <w:bookmarkStart w:id="212" w:name="_Toc234500512"/>
      <w:r w:rsidRPr="00A228BE">
        <w:rPr>
          <w:rFonts w:eastAsiaTheme="majorEastAsia" w:cstheme="majorBidi"/>
          <w:b/>
          <w:bCs/>
          <w:sz w:val="24"/>
        </w:rPr>
        <w:t>Dignity at Work</w:t>
      </w:r>
      <w:bookmarkEnd w:id="210"/>
      <w:bookmarkEnd w:id="211"/>
      <w:bookmarkEnd w:id="212"/>
    </w:p>
    <w:p w14:paraId="5BFE9459" w14:textId="77777777" w:rsidR="00A228BE" w:rsidRPr="00A228BE" w:rsidRDefault="00A228BE" w:rsidP="00A228BE">
      <w:pPr>
        <w:jc w:val="both"/>
        <w:rPr>
          <w:rFonts w:ascii="Arial" w:hAnsi="Arial" w:cs="Arial"/>
        </w:rPr>
      </w:pPr>
      <w:r w:rsidRPr="00A228BE">
        <w:rPr>
          <w:rFonts w:ascii="Arial" w:hAnsi="Arial" w:cs="Arial"/>
        </w:rPr>
        <w:t>The successful tenderer(s) shall comply with all relevant legislation relating to dignity at work. As a public body and employer the Contracting Authority</w:t>
      </w:r>
      <w:r w:rsidRPr="00A228BE">
        <w:rPr>
          <w:rFonts w:ascii="Arial" w:hAnsi="Arial" w:cs="Arial"/>
          <w:bCs/>
          <w:sz w:val="32"/>
        </w:rPr>
        <w:t xml:space="preserve"> </w:t>
      </w:r>
      <w:r w:rsidRPr="00A228BE">
        <w:rPr>
          <w:rFonts w:ascii="Arial" w:hAnsi="Arial" w:cs="Arial"/>
        </w:rPr>
        <w:t xml:space="preserve">is committed to a policy of equality of opportunity for all personnel.  </w:t>
      </w:r>
    </w:p>
    <w:p w14:paraId="508E01CF"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13" w:name="_Toc498961923"/>
      <w:bookmarkStart w:id="214" w:name="_Toc234398267"/>
      <w:bookmarkStart w:id="215" w:name="_Toc234500513"/>
      <w:r w:rsidRPr="00A228BE">
        <w:rPr>
          <w:rFonts w:eastAsiaTheme="majorEastAsia" w:cstheme="majorBidi"/>
          <w:b/>
          <w:bCs/>
          <w:sz w:val="24"/>
        </w:rPr>
        <w:t>Clarification of Tenders</w:t>
      </w:r>
      <w:bookmarkEnd w:id="213"/>
      <w:bookmarkEnd w:id="214"/>
      <w:bookmarkEnd w:id="215"/>
    </w:p>
    <w:p w14:paraId="72E8361E" w14:textId="77777777" w:rsidR="00A228BE" w:rsidRPr="00A228BE" w:rsidRDefault="00A228BE" w:rsidP="00A228BE">
      <w:pPr>
        <w:ind w:right="43"/>
        <w:jc w:val="both"/>
        <w:rPr>
          <w:rFonts w:ascii="Arial" w:hAnsi="Arial" w:cs="Arial"/>
        </w:rPr>
      </w:pPr>
      <w:r w:rsidRPr="00A228BE">
        <w:rPr>
          <w:rFonts w:ascii="Arial" w:hAnsi="Arial" w:cs="Arial"/>
        </w:rPr>
        <w:t>The Contracting Authority</w:t>
      </w:r>
      <w:r w:rsidRPr="00A228BE">
        <w:rPr>
          <w:rFonts w:ascii="Arial" w:hAnsi="Arial" w:cs="Arial"/>
          <w:bCs/>
          <w:sz w:val="32"/>
        </w:rPr>
        <w:t xml:space="preserve"> </w:t>
      </w:r>
      <w:r w:rsidRPr="00A228BE">
        <w:rPr>
          <w:rFonts w:ascii="Arial" w:hAnsi="Arial" w:cs="Arial"/>
        </w:rPr>
        <w:t>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51710785"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16" w:name="_Toc498961924"/>
      <w:bookmarkStart w:id="217" w:name="_Toc234398268"/>
      <w:bookmarkStart w:id="218" w:name="_Toc234500514"/>
      <w:r w:rsidRPr="00A228BE">
        <w:rPr>
          <w:rFonts w:eastAsiaTheme="majorEastAsia" w:cstheme="majorBidi"/>
          <w:b/>
          <w:bCs/>
          <w:sz w:val="24"/>
        </w:rPr>
        <w:t>Correction of Errors</w:t>
      </w:r>
      <w:bookmarkEnd w:id="216"/>
      <w:bookmarkEnd w:id="217"/>
      <w:bookmarkEnd w:id="218"/>
    </w:p>
    <w:p w14:paraId="783A656F" w14:textId="77777777" w:rsidR="00A228BE" w:rsidRPr="00A228BE" w:rsidRDefault="00A228BE" w:rsidP="00A228BE">
      <w:pPr>
        <w:spacing w:after="0"/>
        <w:ind w:right="45"/>
        <w:jc w:val="both"/>
        <w:rPr>
          <w:rFonts w:ascii="Arial" w:hAnsi="Arial" w:cs="Arial"/>
        </w:rPr>
      </w:pPr>
      <w:r w:rsidRPr="00A228BE">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will be applied to manifest errors - w</w:t>
      </w:r>
      <w:r w:rsidRPr="00A228BE">
        <w:rPr>
          <w:rFonts w:ascii="Arial" w:hAnsi="Arial" w:cs="Arial"/>
          <w:bCs/>
        </w:rPr>
        <w:t>here there is a discrepancy between the unit price and the total amount derived from the multiplication of the unit price and the quantity, the unit price as quoted will normally govern.</w:t>
      </w:r>
      <w:r w:rsidRPr="00A228BE">
        <w:rPr>
          <w:rFonts w:ascii="Arial" w:hAnsi="Arial" w:cs="Arial"/>
        </w:rPr>
        <w:t xml:space="preserve"> </w:t>
      </w:r>
    </w:p>
    <w:p w14:paraId="735257A5" w14:textId="77777777" w:rsidR="00A228BE" w:rsidRPr="00A228BE" w:rsidRDefault="00A228BE" w:rsidP="00A228BE">
      <w:pPr>
        <w:spacing w:after="0"/>
        <w:ind w:right="45"/>
        <w:jc w:val="both"/>
        <w:rPr>
          <w:rFonts w:ascii="Arial" w:hAnsi="Arial" w:cs="Arial"/>
        </w:rPr>
      </w:pPr>
    </w:p>
    <w:p w14:paraId="38F94CC1" w14:textId="77777777" w:rsidR="00A228BE" w:rsidRPr="00A228BE" w:rsidRDefault="00A228BE" w:rsidP="00A228BE">
      <w:pPr>
        <w:ind w:right="43"/>
        <w:jc w:val="both"/>
        <w:rPr>
          <w:rFonts w:ascii="Arial" w:hAnsi="Arial" w:cs="Arial"/>
          <w:bCs/>
        </w:rPr>
      </w:pPr>
      <w:r w:rsidRPr="00A228BE">
        <w:rPr>
          <w:rFonts w:ascii="Arial" w:hAnsi="Arial" w:cs="Arial"/>
          <w:bCs/>
        </w:rPr>
        <w:t xml:space="preserve">The amount stated in the tender form will be adjusted by </w:t>
      </w:r>
      <w:r w:rsidRPr="00A228BE">
        <w:rPr>
          <w:rFonts w:ascii="Arial" w:hAnsi="Arial" w:cs="Arial"/>
        </w:rPr>
        <w:t>the Contracting Authority</w:t>
      </w:r>
      <w:r w:rsidRPr="00A228BE">
        <w:rPr>
          <w:rFonts w:ascii="Arial" w:hAnsi="Arial" w:cs="Arial"/>
          <w:bCs/>
          <w:sz w:val="32"/>
        </w:rPr>
        <w:t xml:space="preserve"> </w:t>
      </w:r>
      <w:r w:rsidRPr="00A228BE">
        <w:rPr>
          <w:rFonts w:ascii="Arial" w:hAnsi="Arial" w:cs="Arial"/>
          <w:bCs/>
        </w:rPr>
        <w:t xml:space="preserve">in accordance with the above procedure and, with the agreement of the tenderer, shall be considered as binding upon the tenderer. </w:t>
      </w:r>
      <w:r w:rsidRPr="00A228BE">
        <w:rPr>
          <w:rFonts w:ascii="Arial" w:hAnsi="Arial" w:cs="Arial"/>
        </w:rPr>
        <w:t>Without prejudice to the above, a tenderer not accepting the correction of their tender as outlined may have their tender rejected.</w:t>
      </w:r>
    </w:p>
    <w:p w14:paraId="4F024CAC"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19" w:name="_Toc498961925"/>
      <w:bookmarkStart w:id="220" w:name="_Toc234398269"/>
      <w:bookmarkStart w:id="221" w:name="_Toc234500515"/>
      <w:r w:rsidRPr="00A228BE">
        <w:rPr>
          <w:rFonts w:eastAsiaTheme="majorEastAsia" w:cstheme="majorBidi"/>
          <w:b/>
          <w:bCs/>
          <w:sz w:val="24"/>
        </w:rPr>
        <w:t>Change in the Composition of a Tender</w:t>
      </w:r>
      <w:bookmarkEnd w:id="219"/>
      <w:bookmarkEnd w:id="220"/>
      <w:bookmarkEnd w:id="221"/>
    </w:p>
    <w:p w14:paraId="2644440B" w14:textId="77777777" w:rsidR="00A228BE" w:rsidRPr="00A228BE" w:rsidRDefault="00A228BE" w:rsidP="00A228BE">
      <w:pPr>
        <w:ind w:right="43"/>
        <w:rPr>
          <w:rFonts w:ascii="Arial" w:hAnsi="Arial" w:cs="Arial"/>
        </w:rPr>
      </w:pPr>
      <w:r w:rsidRPr="00A228BE">
        <w:rPr>
          <w:rFonts w:ascii="Arial" w:hAnsi="Arial" w:cs="Arial"/>
        </w:rPr>
        <w:t>The Contracting Authority reserves the right, but is not obliged, to disqualify any Tenderer that makes any change to its composition after submission of a Tender.</w:t>
      </w:r>
    </w:p>
    <w:p w14:paraId="23F32081"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22" w:name="_Toc498961926"/>
      <w:bookmarkStart w:id="223" w:name="_Toc234398270"/>
      <w:bookmarkStart w:id="224" w:name="_Toc234500516"/>
      <w:r w:rsidRPr="00A228BE">
        <w:rPr>
          <w:rFonts w:eastAsiaTheme="majorEastAsia" w:cstheme="majorBidi"/>
          <w:b/>
          <w:bCs/>
          <w:sz w:val="24"/>
        </w:rPr>
        <w:t>Interference and Inducement to Purchase</w:t>
      </w:r>
      <w:bookmarkEnd w:id="222"/>
      <w:bookmarkEnd w:id="223"/>
      <w:bookmarkEnd w:id="224"/>
    </w:p>
    <w:p w14:paraId="4132CBC8" w14:textId="287313A1" w:rsidR="00A228BE" w:rsidRPr="00A228BE" w:rsidRDefault="00A228BE" w:rsidP="00A228BE">
      <w:pPr>
        <w:ind w:right="43"/>
        <w:jc w:val="both"/>
        <w:rPr>
          <w:rFonts w:ascii="Arial" w:hAnsi="Arial" w:cs="Arial"/>
        </w:rPr>
      </w:pPr>
      <w:r w:rsidRPr="00A228BE">
        <w:rPr>
          <w:rFonts w:ascii="Arial" w:hAnsi="Arial" w:cs="Arial"/>
        </w:rPr>
        <w:t xml:space="preserve">Any effort by the tenderer to unduly influence the Contracting Authority, relevant agency personnel or any other relevant persons or bodies in the process of examination, clarification, evaluation and comparison of tenders and in decisions concerning the Award of </w:t>
      </w:r>
      <w:r w:rsidR="00116C7F">
        <w:rPr>
          <w:rFonts w:ascii="Arial" w:hAnsi="Arial" w:cs="Arial"/>
        </w:rPr>
        <w:t>Framework</w:t>
      </w:r>
      <w:r w:rsidRPr="00A228BE">
        <w:rPr>
          <w:rFonts w:ascii="Arial" w:hAnsi="Arial" w:cs="Arial"/>
        </w:rPr>
        <w:t xml:space="preserve"> shall have their tender rejected. In accordance with Section 38 of the Ethics in Public Office Act 1995 any money, gift or other consideration from a person holding or seeking to obtain a </w:t>
      </w:r>
      <w:r w:rsidR="008521FE">
        <w:rPr>
          <w:rFonts w:ascii="Arial" w:hAnsi="Arial" w:cs="Arial"/>
        </w:rPr>
        <w:t>framework/</w:t>
      </w:r>
      <w:r w:rsidRPr="00A228BE">
        <w:rPr>
          <w:rFonts w:ascii="Arial" w:hAnsi="Arial" w:cs="Arial"/>
        </w:rPr>
        <w:t>contract will be deemed to have been paid or given corruptly unless the contrary is proved.</w:t>
      </w:r>
    </w:p>
    <w:p w14:paraId="54C0861B"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25" w:name="_Toc498961927"/>
      <w:bookmarkStart w:id="226" w:name="_Toc234398271"/>
      <w:bookmarkStart w:id="227" w:name="_Toc234500517"/>
      <w:r w:rsidRPr="00A228BE">
        <w:rPr>
          <w:rFonts w:eastAsiaTheme="majorEastAsia" w:cstheme="majorBidi"/>
          <w:b/>
          <w:bCs/>
          <w:sz w:val="24"/>
        </w:rPr>
        <w:t>Notification of Tender Evaluations</w:t>
      </w:r>
      <w:bookmarkEnd w:id="225"/>
      <w:bookmarkEnd w:id="226"/>
      <w:bookmarkEnd w:id="227"/>
    </w:p>
    <w:p w14:paraId="613F1480" w14:textId="7202D77A" w:rsidR="00A379CB" w:rsidRPr="00A379CB" w:rsidRDefault="00A379CB" w:rsidP="00A379CB">
      <w:pPr>
        <w:ind w:right="43"/>
        <w:jc w:val="both"/>
        <w:rPr>
          <w:rFonts w:ascii="Arial" w:hAnsi="Arial" w:cs="Arial"/>
          <w:iCs/>
          <w:color w:val="201F1E"/>
          <w:bdr w:val="none" w:sz="0" w:space="0" w:color="auto" w:frame="1"/>
          <w:shd w:val="clear" w:color="auto" w:fill="FFFFFF"/>
        </w:rPr>
      </w:pPr>
      <w:bookmarkStart w:id="228" w:name="_Toc498961928"/>
      <w:r w:rsidRPr="00A379CB">
        <w:rPr>
          <w:rFonts w:ascii="Arial" w:hAnsi="Arial" w:cs="Arial"/>
          <w:iCs/>
          <w:color w:val="201F1E"/>
          <w:bdr w:val="none" w:sz="0" w:space="0" w:color="auto" w:frame="1"/>
          <w:shd w:val="clear" w:color="auto" w:fill="FFFFFF"/>
        </w:rPr>
        <w:t xml:space="preserve">The Contracting Authority undertakes that no </w:t>
      </w:r>
      <w:r w:rsidR="00116C7F">
        <w:rPr>
          <w:rFonts w:ascii="Arial" w:hAnsi="Arial" w:cs="Arial"/>
          <w:iCs/>
          <w:color w:val="201F1E"/>
          <w:bdr w:val="none" w:sz="0" w:space="0" w:color="auto" w:frame="1"/>
          <w:shd w:val="clear" w:color="auto" w:fill="FFFFFF"/>
        </w:rPr>
        <w:t xml:space="preserve">Framework </w:t>
      </w:r>
      <w:r w:rsidRPr="00A379CB">
        <w:rPr>
          <w:rFonts w:ascii="Arial" w:hAnsi="Arial" w:cs="Arial"/>
          <w:iCs/>
          <w:color w:val="201F1E"/>
          <w:bdr w:val="none" w:sz="0" w:space="0" w:color="auto" w:frame="1"/>
          <w:shd w:val="clear" w:color="auto" w:fill="FFFFFF"/>
        </w:rPr>
        <w:t>will be signed or take effect until at least fourteen (14)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r>
        <w:rPr>
          <w:rFonts w:ascii="Arial" w:hAnsi="Arial" w:cs="Arial"/>
          <w:iCs/>
          <w:color w:val="201F1E"/>
          <w:bdr w:val="none" w:sz="0" w:space="0" w:color="auto" w:frame="1"/>
          <w:shd w:val="clear" w:color="auto" w:fill="FFFFFF"/>
        </w:rPr>
        <w:t>.</w:t>
      </w:r>
    </w:p>
    <w:p w14:paraId="59F8AC55" w14:textId="1CC56E5A" w:rsidR="00A228BE" w:rsidRPr="00A379CB" w:rsidRDefault="00A228BE" w:rsidP="00641B48">
      <w:pPr>
        <w:pStyle w:val="ListParagraph"/>
        <w:numPr>
          <w:ilvl w:val="0"/>
          <w:numId w:val="4"/>
        </w:numPr>
        <w:ind w:right="43"/>
        <w:jc w:val="both"/>
        <w:rPr>
          <w:rFonts w:eastAsiaTheme="majorEastAsia" w:cstheme="majorBidi"/>
          <w:b/>
          <w:bCs/>
          <w:sz w:val="24"/>
        </w:rPr>
      </w:pPr>
      <w:r w:rsidRPr="00A379CB">
        <w:rPr>
          <w:rFonts w:eastAsiaTheme="majorEastAsia" w:cstheme="majorBidi"/>
          <w:b/>
          <w:bCs/>
          <w:sz w:val="24"/>
        </w:rPr>
        <w:t>Award Notices</w:t>
      </w:r>
      <w:bookmarkEnd w:id="228"/>
    </w:p>
    <w:p w14:paraId="33F8302A" w14:textId="047118FF" w:rsidR="00A228BE" w:rsidRPr="00A228BE" w:rsidRDefault="00A228BE" w:rsidP="00A228BE">
      <w:pPr>
        <w:ind w:right="43"/>
        <w:jc w:val="both"/>
        <w:rPr>
          <w:rFonts w:ascii="Arial" w:hAnsi="Arial" w:cs="Arial"/>
          <w:lang w:val="en-IE"/>
        </w:rPr>
      </w:pPr>
      <w:r w:rsidRPr="00A228BE">
        <w:rPr>
          <w:rFonts w:ascii="Arial" w:hAnsi="Arial" w:cs="Arial"/>
          <w:lang w:val="en-IE"/>
        </w:rPr>
        <w:t xml:space="preserve">Following the award of </w:t>
      </w:r>
      <w:r w:rsidR="008521FE">
        <w:rPr>
          <w:rFonts w:ascii="Arial" w:hAnsi="Arial" w:cs="Arial"/>
          <w:lang w:val="en-IE"/>
        </w:rPr>
        <w:t>framework/</w:t>
      </w:r>
      <w:r w:rsidRPr="00A228BE">
        <w:rPr>
          <w:rFonts w:ascii="Arial" w:hAnsi="Arial" w:cs="Arial"/>
          <w:lang w:val="en-IE"/>
        </w:rPr>
        <w:t xml:space="preserve">contract, award notices will be published </w:t>
      </w:r>
      <w:r w:rsidRPr="00A228BE">
        <w:rPr>
          <w:rFonts w:ascii="Arial" w:hAnsi="Arial" w:cs="Arial"/>
          <w:color w:val="000000" w:themeColor="text1"/>
        </w:rPr>
        <w:t>on a quarterly basis</w:t>
      </w:r>
      <w:r w:rsidRPr="00A228BE">
        <w:rPr>
          <w:rFonts w:ascii="Arial" w:hAnsi="Arial" w:cs="Arial"/>
          <w:lang w:val="en-IE"/>
        </w:rPr>
        <w:t xml:space="preserve"> in </w:t>
      </w:r>
      <w:hyperlink r:id="rId19" w:history="1">
        <w:r w:rsidRPr="00A228BE">
          <w:rPr>
            <w:rFonts w:ascii="Arial" w:hAnsi="Arial" w:cs="Arial"/>
            <w:color w:val="0000FF"/>
            <w:u w:val="single"/>
            <w:lang w:val="en-IE"/>
          </w:rPr>
          <w:t>www.etenders.gov.ie</w:t>
        </w:r>
      </w:hyperlink>
      <w:r w:rsidRPr="00A228BE">
        <w:rPr>
          <w:rFonts w:ascii="Arial" w:hAnsi="Arial" w:cs="Arial"/>
          <w:lang w:val="en-IE"/>
        </w:rPr>
        <w:t xml:space="preserve">  for all national contracts exceeding €25k in value. This notice will state the name(s) of the successful tenderer(s).</w:t>
      </w:r>
    </w:p>
    <w:p w14:paraId="535C9BB1"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29" w:name="_Toc498961929"/>
      <w:bookmarkStart w:id="230" w:name="_Toc234398272"/>
      <w:bookmarkStart w:id="231" w:name="_Toc234500518"/>
      <w:r w:rsidRPr="00A228BE">
        <w:rPr>
          <w:rFonts w:eastAsiaTheme="majorEastAsia" w:cstheme="majorBidi"/>
          <w:b/>
          <w:bCs/>
          <w:sz w:val="24"/>
        </w:rPr>
        <w:t>Policy on Personal Debriefings</w:t>
      </w:r>
      <w:bookmarkEnd w:id="229"/>
      <w:bookmarkEnd w:id="230"/>
      <w:bookmarkEnd w:id="231"/>
    </w:p>
    <w:p w14:paraId="22CDA660" w14:textId="12B50507" w:rsidR="00A228BE" w:rsidRPr="00A228BE" w:rsidRDefault="00A228BE" w:rsidP="00A228BE">
      <w:pPr>
        <w:jc w:val="both"/>
        <w:rPr>
          <w:rFonts w:ascii="Arial" w:hAnsi="Arial" w:cs="Arial"/>
        </w:rPr>
      </w:pPr>
      <w:r w:rsidRPr="00A228BE">
        <w:rPr>
          <w:rFonts w:ascii="Arial" w:hAnsi="Arial" w:cs="Arial"/>
        </w:rPr>
        <w:t xml:space="preserve">Based on the provision of the information to unsuccessful tenderers as outlined above and due to resourcing </w:t>
      </w:r>
      <w:r w:rsidR="003639CA" w:rsidRPr="00A228BE">
        <w:rPr>
          <w:rFonts w:ascii="Arial" w:hAnsi="Arial" w:cs="Arial"/>
        </w:rPr>
        <w:t>constraints,</w:t>
      </w:r>
      <w:r w:rsidRPr="00A228BE">
        <w:rPr>
          <w:rFonts w:ascii="Arial" w:hAnsi="Arial" w:cs="Arial"/>
        </w:rPr>
        <w:t xml:space="preserve"> the Contracting Authority</w:t>
      </w:r>
      <w:r w:rsidRPr="00A228BE">
        <w:rPr>
          <w:rFonts w:ascii="Arial" w:hAnsi="Arial" w:cs="Arial"/>
          <w:bCs/>
          <w:sz w:val="32"/>
        </w:rPr>
        <w:t xml:space="preserve"> </w:t>
      </w:r>
      <w:r w:rsidRPr="00A228BE">
        <w:rPr>
          <w:rFonts w:ascii="Arial" w:hAnsi="Arial" w:cs="Arial"/>
        </w:rPr>
        <w:t>will not be offering individual debriefing meetings to unsuccessful bidders.</w:t>
      </w:r>
    </w:p>
    <w:p w14:paraId="467478E2"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32" w:name="_Toc498961930"/>
      <w:bookmarkStart w:id="233" w:name="_Toc234398273"/>
      <w:bookmarkStart w:id="234" w:name="_Toc234500519"/>
      <w:r w:rsidRPr="00A228BE">
        <w:rPr>
          <w:rFonts w:eastAsiaTheme="majorEastAsia" w:cstheme="majorBidi"/>
          <w:b/>
          <w:bCs/>
          <w:sz w:val="24"/>
        </w:rPr>
        <w:t>Copyright</w:t>
      </w:r>
      <w:bookmarkEnd w:id="232"/>
      <w:bookmarkEnd w:id="233"/>
      <w:bookmarkEnd w:id="234"/>
    </w:p>
    <w:p w14:paraId="7D4E3EEE" w14:textId="77777777" w:rsidR="00A228BE" w:rsidRPr="00A228BE" w:rsidRDefault="00A228BE" w:rsidP="00A228BE">
      <w:pPr>
        <w:jc w:val="both"/>
        <w:rPr>
          <w:rFonts w:ascii="Arial" w:hAnsi="Arial" w:cs="Arial"/>
          <w:bCs/>
        </w:rPr>
      </w:pPr>
      <w:r w:rsidRPr="00A228BE">
        <w:rPr>
          <w:rFonts w:ascii="Arial" w:hAnsi="Arial" w:cs="Arial"/>
          <w:bCs/>
        </w:rPr>
        <w:t>The Contracting Authority will have copyright ownership of any material developed for use by the Contracting Authority under the terms of this tender. The service provider may have a non-exclusive licence to use such material but only for its own purposes (to be agreed with the successful tenderer)</w:t>
      </w:r>
    </w:p>
    <w:p w14:paraId="3DD11F94"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35" w:name="_Toc498961931"/>
      <w:bookmarkStart w:id="236" w:name="_Toc234398274"/>
      <w:bookmarkStart w:id="237" w:name="_Toc234500520"/>
      <w:r w:rsidRPr="00A228BE">
        <w:rPr>
          <w:rFonts w:eastAsiaTheme="majorEastAsia" w:cstheme="majorBidi"/>
          <w:b/>
          <w:bCs/>
          <w:sz w:val="24"/>
        </w:rPr>
        <w:t>Brand Names, etc.</w:t>
      </w:r>
      <w:bookmarkEnd w:id="235"/>
      <w:bookmarkEnd w:id="236"/>
      <w:bookmarkEnd w:id="237"/>
      <w:r w:rsidRPr="00A228BE">
        <w:rPr>
          <w:rFonts w:eastAsiaTheme="majorEastAsia" w:cstheme="majorBidi"/>
          <w:b/>
          <w:bCs/>
          <w:sz w:val="24"/>
        </w:rPr>
        <w:t xml:space="preserve"> </w:t>
      </w:r>
    </w:p>
    <w:p w14:paraId="1AB558FE" w14:textId="77777777" w:rsidR="00A228BE" w:rsidRPr="00A228BE" w:rsidRDefault="00A228BE" w:rsidP="00A228BE">
      <w:pPr>
        <w:jc w:val="both"/>
        <w:rPr>
          <w:rFonts w:ascii="Arial" w:hAnsi="Arial" w:cs="Arial"/>
          <w:i/>
          <w:iCs/>
          <w:lang w:val="en-US"/>
        </w:rPr>
      </w:pPr>
      <w:r w:rsidRPr="00A228BE">
        <w:rPr>
          <w:rFonts w:ascii="Arial" w:hAnsi="Arial" w:cs="Arial"/>
          <w:lang w:val="en-US"/>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r w:rsidRPr="00A228BE">
        <w:rPr>
          <w:rFonts w:ascii="Arial" w:hAnsi="Arial" w:cs="Arial"/>
          <w:i/>
          <w:iCs/>
          <w:lang w:val="en-US"/>
        </w:rPr>
        <w:t xml:space="preserve">“. </w:t>
      </w:r>
    </w:p>
    <w:p w14:paraId="3A23D527"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38" w:name="_Toc498961932"/>
      <w:bookmarkStart w:id="239" w:name="_Toc234398275"/>
      <w:bookmarkStart w:id="240" w:name="_Toc234500521"/>
      <w:r w:rsidRPr="00A228BE">
        <w:rPr>
          <w:rFonts w:eastAsiaTheme="majorEastAsia" w:cstheme="majorBidi"/>
          <w:b/>
          <w:bCs/>
          <w:sz w:val="24"/>
        </w:rPr>
        <w:t>Payment</w:t>
      </w:r>
      <w:bookmarkEnd w:id="238"/>
      <w:bookmarkEnd w:id="239"/>
      <w:bookmarkEnd w:id="240"/>
    </w:p>
    <w:p w14:paraId="0BB4FA95" w14:textId="0643856A" w:rsidR="00A228BE" w:rsidRPr="00A228BE" w:rsidRDefault="00A228BE" w:rsidP="00A228BE">
      <w:pPr>
        <w:jc w:val="both"/>
        <w:rPr>
          <w:rFonts w:ascii="Arial" w:hAnsi="Arial" w:cs="Arial"/>
          <w:sz w:val="16"/>
        </w:rPr>
      </w:pPr>
      <w:r w:rsidRPr="00A228BE">
        <w:rPr>
          <w:rFonts w:ascii="Arial" w:hAnsi="Arial" w:cs="Arial"/>
          <w:color w:val="000000"/>
        </w:rPr>
        <w:t xml:space="preserve">A schedule of payments will be agreed with the successful tenderer. </w:t>
      </w:r>
      <w:r w:rsidRPr="00A228BE">
        <w:rPr>
          <w:rFonts w:ascii="Arial" w:hAnsi="Arial" w:cs="Arial"/>
          <w:bCs/>
        </w:rPr>
        <w:t xml:space="preserve">The Contracting Authority </w:t>
      </w:r>
      <w:r w:rsidRPr="00A228BE">
        <w:rPr>
          <w:rFonts w:ascii="Arial" w:hAnsi="Arial" w:cs="Arial"/>
          <w:color w:val="000000"/>
        </w:rPr>
        <w:t>operates in accordance with S.I. 580 of 2012 which transposes EU Directive 2011/7/EU on combating Late Payment in commercial Transactions.</w:t>
      </w:r>
      <w:r w:rsidRPr="00A228BE">
        <w:rPr>
          <w:rFonts w:ascii="Arial" w:hAnsi="Arial" w:cs="Arial"/>
        </w:rPr>
        <w:t xml:space="preserve"> The method of payment used by </w:t>
      </w:r>
      <w:r w:rsidRPr="00A228BE">
        <w:rPr>
          <w:rFonts w:ascii="Arial" w:hAnsi="Arial" w:cs="Arial"/>
          <w:color w:val="000000"/>
        </w:rPr>
        <w:t xml:space="preserve">the Contracting Authority </w:t>
      </w:r>
      <w:r w:rsidRPr="00A228BE">
        <w:rPr>
          <w:rFonts w:ascii="Arial" w:hAnsi="Arial" w:cs="Arial"/>
        </w:rPr>
        <w:t>is normally Electronic Funds Transfer</w:t>
      </w:r>
      <w:r w:rsidR="00FC3EDD">
        <w:rPr>
          <w:rFonts w:ascii="Arial" w:hAnsi="Arial" w:cs="Arial"/>
        </w:rPr>
        <w:t>.</w:t>
      </w:r>
      <w:r w:rsidRPr="00A228BE">
        <w:rPr>
          <w:rFonts w:ascii="Arial" w:hAnsi="Arial" w:cs="Arial"/>
          <w:sz w:val="16"/>
        </w:rPr>
        <w:t> </w:t>
      </w:r>
    </w:p>
    <w:p w14:paraId="38FDEF8F"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41" w:name="_Toc498961933"/>
      <w:bookmarkStart w:id="242" w:name="_Toc234398276"/>
      <w:bookmarkStart w:id="243" w:name="_Toc234500522"/>
      <w:r w:rsidRPr="00A228BE">
        <w:rPr>
          <w:rFonts w:eastAsiaTheme="majorEastAsia" w:cstheme="majorBidi"/>
          <w:b/>
          <w:bCs/>
          <w:sz w:val="24"/>
        </w:rPr>
        <w:t>Right Not to Award</w:t>
      </w:r>
      <w:bookmarkEnd w:id="241"/>
      <w:bookmarkEnd w:id="242"/>
      <w:bookmarkEnd w:id="243"/>
      <w:r w:rsidRPr="00A228BE">
        <w:rPr>
          <w:rFonts w:eastAsiaTheme="majorEastAsia" w:cstheme="majorBidi"/>
          <w:b/>
          <w:bCs/>
          <w:sz w:val="24"/>
        </w:rPr>
        <w:t xml:space="preserve"> </w:t>
      </w:r>
    </w:p>
    <w:p w14:paraId="00DC1B18" w14:textId="77777777" w:rsidR="00A228BE" w:rsidRPr="00A228BE" w:rsidRDefault="00A228BE" w:rsidP="00A228BE">
      <w:pPr>
        <w:jc w:val="both"/>
        <w:rPr>
          <w:rFonts w:ascii="Arial" w:hAnsi="Arial" w:cs="Arial"/>
          <w:color w:val="000000"/>
        </w:rPr>
      </w:pPr>
      <w:r w:rsidRPr="00A228BE">
        <w:rPr>
          <w:rFonts w:ascii="Arial" w:hAnsi="Arial" w:cs="Arial"/>
          <w:color w:val="000000"/>
        </w:rPr>
        <w:t xml:space="preserve">The Contracting Authority does not bind itself to accept the most economically advantageous tender or any tender. It also reserves the right to accept or reject in whole or in part any or all tenders received, and to source the requirement with more than one service provider. </w:t>
      </w:r>
    </w:p>
    <w:p w14:paraId="1708088A" w14:textId="1CA2F2D7" w:rsidR="00A228BE" w:rsidRPr="00A228BE" w:rsidRDefault="00A228BE" w:rsidP="00A228BE">
      <w:pPr>
        <w:jc w:val="both"/>
        <w:rPr>
          <w:rFonts w:ascii="Arial" w:hAnsi="Arial" w:cs="Arial"/>
          <w:color w:val="000000"/>
        </w:rPr>
      </w:pPr>
      <w:r w:rsidRPr="00A228BE">
        <w:rPr>
          <w:rFonts w:ascii="Arial" w:hAnsi="Arial" w:cs="Arial"/>
          <w:color w:val="000000"/>
        </w:rPr>
        <w:t xml:space="preserve">The invitation to tender is issued in good faith; however, the Contracting Authority at its sole discretion shall not be obliged to award a </w:t>
      </w:r>
      <w:r w:rsidR="00116C7F">
        <w:rPr>
          <w:rFonts w:ascii="Arial" w:hAnsi="Arial" w:cs="Arial"/>
          <w:color w:val="000000"/>
        </w:rPr>
        <w:t>framework</w:t>
      </w:r>
      <w:r w:rsidRPr="00A228BE">
        <w:rPr>
          <w:rFonts w:ascii="Arial" w:hAnsi="Arial" w:cs="Arial"/>
          <w:color w:val="000000"/>
        </w:rPr>
        <w:t xml:space="preserve"> or proceed to further stages in the procurement process and reserves the right to cancel the procurement process. </w:t>
      </w:r>
    </w:p>
    <w:p w14:paraId="2A3C5F0A"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44" w:name="_Toc498961934"/>
      <w:bookmarkStart w:id="245" w:name="_Toc234398277"/>
      <w:bookmarkStart w:id="246" w:name="_Toc234500523"/>
      <w:r w:rsidRPr="00A228BE">
        <w:rPr>
          <w:rFonts w:eastAsiaTheme="majorEastAsia" w:cstheme="majorBidi"/>
          <w:b/>
          <w:bCs/>
          <w:sz w:val="24"/>
        </w:rPr>
        <w:t>Environmental Aspects</w:t>
      </w:r>
      <w:bookmarkEnd w:id="244"/>
      <w:bookmarkEnd w:id="245"/>
      <w:bookmarkEnd w:id="246"/>
      <w:r w:rsidRPr="00A228BE">
        <w:rPr>
          <w:rFonts w:eastAsiaTheme="majorEastAsia" w:cstheme="majorBidi"/>
          <w:b/>
          <w:bCs/>
          <w:sz w:val="24"/>
        </w:rPr>
        <w:t xml:space="preserve"> </w:t>
      </w:r>
    </w:p>
    <w:p w14:paraId="6916DDDB" w14:textId="133094FA" w:rsidR="00A228BE" w:rsidRPr="00A228BE" w:rsidRDefault="00A228BE" w:rsidP="00A228BE">
      <w:pPr>
        <w:jc w:val="both"/>
        <w:rPr>
          <w:rFonts w:ascii="Arial" w:hAnsi="Arial" w:cs="Arial"/>
          <w:color w:val="000000"/>
        </w:rPr>
      </w:pPr>
      <w:r w:rsidRPr="00A228BE">
        <w:rPr>
          <w:rFonts w:ascii="Arial" w:hAnsi="Arial" w:cs="Arial"/>
          <w:color w:val="000000"/>
        </w:rPr>
        <w:t xml:space="preserve">The Contracting Authority is committed to the principles of environmental management in its </w:t>
      </w:r>
      <w:r w:rsidR="003639CA" w:rsidRPr="00A228BE">
        <w:rPr>
          <w:rFonts w:ascii="Arial" w:hAnsi="Arial" w:cs="Arial"/>
          <w:color w:val="000000"/>
        </w:rPr>
        <w:t>activities,</w:t>
      </w:r>
      <w:r w:rsidRPr="00A228BE">
        <w:rPr>
          <w:rFonts w:ascii="Arial" w:hAnsi="Arial" w:cs="Arial"/>
          <w:color w:val="000000"/>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p>
    <w:p w14:paraId="2D4A0D3D"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47" w:name="_Toc498961935"/>
      <w:bookmarkStart w:id="248" w:name="_Toc234398278"/>
      <w:bookmarkStart w:id="249" w:name="_Toc234500524"/>
      <w:r w:rsidRPr="00A228BE">
        <w:rPr>
          <w:rFonts w:eastAsiaTheme="majorEastAsia" w:cstheme="majorBidi"/>
          <w:b/>
          <w:bCs/>
          <w:sz w:val="24"/>
        </w:rPr>
        <w:t>Accessibility</w:t>
      </w:r>
      <w:bookmarkEnd w:id="247"/>
      <w:bookmarkEnd w:id="248"/>
      <w:bookmarkEnd w:id="249"/>
    </w:p>
    <w:p w14:paraId="0CEAA3E5" w14:textId="3139085C" w:rsidR="00A228BE" w:rsidRPr="00A228BE" w:rsidRDefault="00A228BE" w:rsidP="00A228BE">
      <w:pPr>
        <w:jc w:val="both"/>
        <w:rPr>
          <w:rFonts w:ascii="Arial" w:hAnsi="Arial" w:cs="Arial"/>
        </w:rPr>
      </w:pPr>
      <w:r w:rsidRPr="00A228BE">
        <w:rPr>
          <w:rFonts w:ascii="Arial" w:hAnsi="Arial" w:cs="Arial"/>
        </w:rPr>
        <w:t xml:space="preserve">In line with the Disability Act 2005, accessibility requirements should be clearly stated in request for tenders / quotations where applicable. Under Section 27 of the Act </w:t>
      </w:r>
      <w:r w:rsidRPr="00A228BE">
        <w:rPr>
          <w:rFonts w:ascii="Arial" w:hAnsi="Arial" w:cs="Arial"/>
          <w:bCs/>
        </w:rPr>
        <w:t xml:space="preserve">the Contracting Authority </w:t>
      </w:r>
      <w:r w:rsidRPr="00A228BE">
        <w:rPr>
          <w:rFonts w:ascii="Arial" w:hAnsi="Arial" w:cs="Arial"/>
        </w:rPr>
        <w:t xml:space="preserve">is required to ensure that both the goods </w:t>
      </w:r>
      <w:r w:rsidR="003639CA" w:rsidRPr="00A228BE">
        <w:rPr>
          <w:rFonts w:ascii="Arial" w:hAnsi="Arial" w:cs="Arial"/>
        </w:rPr>
        <w:t>supplied,</w:t>
      </w:r>
      <w:r w:rsidRPr="00A228BE">
        <w:rPr>
          <w:rFonts w:ascii="Arial" w:hAnsi="Arial" w:cs="Arial"/>
        </w:rPr>
        <w:t xml:space="preserve"> and services provided to it are accessible to persons with disabilities.</w:t>
      </w:r>
    </w:p>
    <w:p w14:paraId="209E4DA7" w14:textId="77777777" w:rsidR="00A228BE" w:rsidRPr="00A228BE" w:rsidRDefault="00A228BE" w:rsidP="00641B48">
      <w:pPr>
        <w:keepNext/>
        <w:keepLines/>
        <w:numPr>
          <w:ilvl w:val="0"/>
          <w:numId w:val="4"/>
        </w:numPr>
        <w:spacing w:before="200" w:after="0"/>
        <w:ind w:left="1418" w:hanging="850"/>
        <w:outlineLvl w:val="2"/>
        <w:rPr>
          <w:rFonts w:eastAsiaTheme="majorEastAsia" w:cstheme="majorBidi"/>
          <w:b/>
          <w:bCs/>
          <w:sz w:val="24"/>
        </w:rPr>
      </w:pPr>
      <w:bookmarkStart w:id="250" w:name="_Toc498961936"/>
      <w:bookmarkStart w:id="251" w:name="_Toc234398279"/>
      <w:bookmarkStart w:id="252" w:name="_Toc234500525"/>
      <w:r w:rsidRPr="00A228BE">
        <w:rPr>
          <w:rFonts w:eastAsiaTheme="majorEastAsia" w:cstheme="majorBidi"/>
          <w:b/>
          <w:bCs/>
          <w:sz w:val="24"/>
        </w:rPr>
        <w:t>Knowledge and Skills Transfer</w:t>
      </w:r>
      <w:bookmarkEnd w:id="250"/>
      <w:bookmarkEnd w:id="251"/>
      <w:bookmarkEnd w:id="252"/>
    </w:p>
    <w:p w14:paraId="7415C1C0" w14:textId="5DC6082F" w:rsidR="00A228BE" w:rsidRPr="00A228BE" w:rsidRDefault="00A228BE" w:rsidP="00A228BE">
      <w:pPr>
        <w:jc w:val="both"/>
        <w:rPr>
          <w:rFonts w:ascii="Arial" w:hAnsi="Arial" w:cs="Arial"/>
        </w:rPr>
      </w:pPr>
      <w:r w:rsidRPr="00A228BE">
        <w:rPr>
          <w:rFonts w:ascii="Arial" w:hAnsi="Arial" w:cs="Arial"/>
        </w:rPr>
        <w:t xml:space="preserve">It will be a condition of the </w:t>
      </w:r>
      <w:r w:rsidR="00116C7F">
        <w:rPr>
          <w:rFonts w:ascii="Arial" w:hAnsi="Arial" w:cs="Arial"/>
        </w:rPr>
        <w:t>framework</w:t>
      </w:r>
      <w:r w:rsidRPr="00A228BE">
        <w:rPr>
          <w:rFonts w:ascii="Arial" w:hAnsi="Arial" w:cs="Arial"/>
        </w:rPr>
        <w:t xml:space="preserve"> that opportunities for the transfer of skills and/or knowledge from the Tender/Tender’s staff to </w:t>
      </w:r>
      <w:r w:rsidRPr="00A228BE">
        <w:rPr>
          <w:rFonts w:ascii="Arial" w:hAnsi="Arial" w:cs="Arial"/>
          <w:bCs/>
        </w:rPr>
        <w:t>the Contracting Authority</w:t>
      </w:r>
      <w:r w:rsidRPr="00A228BE">
        <w:rPr>
          <w:rFonts w:ascii="Arial" w:hAnsi="Arial" w:cs="Arial"/>
        </w:rPr>
        <w:t xml:space="preserve"> staff will be availed of during the course of the </w:t>
      </w:r>
      <w:r w:rsidR="00116C7F">
        <w:rPr>
          <w:rFonts w:ascii="Arial" w:hAnsi="Arial" w:cs="Arial"/>
        </w:rPr>
        <w:t>framework</w:t>
      </w:r>
      <w:r w:rsidRPr="00A228BE">
        <w:rPr>
          <w:rFonts w:ascii="Arial" w:hAnsi="Arial" w:cs="Arial"/>
        </w:rPr>
        <w:t xml:space="preserve"> or prior to the handing over of the finished work/product. </w:t>
      </w:r>
    </w:p>
    <w:p w14:paraId="01B6EAE6"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53" w:name="_Toc498961937"/>
      <w:bookmarkStart w:id="254" w:name="_Toc234398280"/>
      <w:bookmarkStart w:id="255" w:name="_Toc234500526"/>
      <w:r w:rsidRPr="00A228BE">
        <w:rPr>
          <w:rFonts w:eastAsiaTheme="majorEastAsia" w:cstheme="majorBidi"/>
          <w:b/>
          <w:bCs/>
          <w:sz w:val="24"/>
        </w:rPr>
        <w:t>Collusive Tendering</w:t>
      </w:r>
      <w:bookmarkEnd w:id="253"/>
      <w:bookmarkEnd w:id="254"/>
      <w:bookmarkEnd w:id="255"/>
    </w:p>
    <w:p w14:paraId="615E2EAD" w14:textId="77777777" w:rsidR="00A228BE" w:rsidRPr="00A228BE" w:rsidRDefault="00A228BE" w:rsidP="00A228BE">
      <w:pPr>
        <w:jc w:val="both"/>
        <w:rPr>
          <w:rFonts w:ascii="Arial" w:hAnsi="Arial" w:cs="Arial"/>
          <w:bCs/>
        </w:rPr>
      </w:pPr>
      <w:r w:rsidRPr="00A228BE">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p>
    <w:p w14:paraId="75319ABB"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56" w:name="_Toc498961938"/>
      <w:bookmarkStart w:id="257" w:name="_Toc234398281"/>
      <w:bookmarkStart w:id="258" w:name="_Toc234500527"/>
      <w:r w:rsidRPr="00A228BE">
        <w:rPr>
          <w:rFonts w:eastAsiaTheme="majorEastAsia" w:cstheme="majorBidi"/>
          <w:b/>
          <w:bCs/>
          <w:sz w:val="24"/>
        </w:rPr>
        <w:t>Consortia and Prime Subcontractors</w:t>
      </w:r>
      <w:bookmarkEnd w:id="256"/>
      <w:bookmarkEnd w:id="257"/>
      <w:bookmarkEnd w:id="258"/>
    </w:p>
    <w:p w14:paraId="0B0A00C2" w14:textId="77777777" w:rsidR="00A228BE" w:rsidRPr="00A228BE" w:rsidRDefault="00A228BE" w:rsidP="00A228BE">
      <w:pPr>
        <w:jc w:val="both"/>
        <w:rPr>
          <w:rFonts w:ascii="Arial" w:hAnsi="Arial" w:cs="Arial"/>
        </w:rPr>
      </w:pPr>
      <w:r w:rsidRPr="00A228BE">
        <w:rPr>
          <w:rFonts w:ascii="Arial" w:hAnsi="Arial" w:cs="Arial"/>
          <w:bCs/>
        </w:rPr>
        <w:t>The Contracting Authority</w:t>
      </w:r>
      <w:r w:rsidRPr="00A228BE">
        <w:rPr>
          <w:rFonts w:ascii="Arial" w:hAnsi="Arial" w:cs="Arial"/>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19CBB9AB" w14:textId="77777777" w:rsidR="00A228BE" w:rsidRPr="00A228BE" w:rsidRDefault="00A228BE" w:rsidP="00A228BE">
      <w:pPr>
        <w:jc w:val="both"/>
        <w:rPr>
          <w:rFonts w:ascii="Arial" w:hAnsi="Arial" w:cs="Arial"/>
        </w:rPr>
      </w:pPr>
      <w:r w:rsidRPr="00A228BE">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379E8886" w14:textId="77777777" w:rsidR="00A228BE" w:rsidRPr="00A228BE" w:rsidRDefault="00A228BE" w:rsidP="00A228BE">
      <w:pPr>
        <w:jc w:val="both"/>
        <w:rPr>
          <w:rFonts w:ascii="Arial" w:hAnsi="Arial" w:cs="Arial"/>
        </w:rPr>
      </w:pPr>
      <w:r w:rsidRPr="00A228BE">
        <w:rPr>
          <w:rFonts w:ascii="Arial" w:hAnsi="Arial" w:cs="Arial"/>
        </w:rPr>
        <w:t xml:space="preserve">Where a group of undertakings (in whatever form and regardless of the legal relationship between them) come together to submit a Tender in response to this RFT </w:t>
      </w:r>
      <w:r w:rsidRPr="00A228BE">
        <w:rPr>
          <w:rFonts w:ascii="Arial" w:hAnsi="Arial" w:cs="Arial"/>
          <w:bCs/>
        </w:rPr>
        <w:t>the Contracting Authority</w:t>
      </w:r>
      <w:r w:rsidRPr="00A228BE">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p>
    <w:p w14:paraId="57E84762" w14:textId="77777777" w:rsidR="00A228BE" w:rsidRPr="00A228BE" w:rsidRDefault="00A228BE" w:rsidP="00641B48">
      <w:pPr>
        <w:keepNext/>
        <w:keepLines/>
        <w:numPr>
          <w:ilvl w:val="0"/>
          <w:numId w:val="4"/>
        </w:numPr>
        <w:spacing w:before="200" w:after="0"/>
        <w:ind w:left="928"/>
        <w:outlineLvl w:val="2"/>
        <w:rPr>
          <w:rFonts w:eastAsiaTheme="majorEastAsia" w:cstheme="majorBidi"/>
          <w:b/>
          <w:bCs/>
          <w:sz w:val="24"/>
        </w:rPr>
      </w:pPr>
      <w:bookmarkStart w:id="259" w:name="_Toc498961939"/>
      <w:bookmarkStart w:id="260" w:name="_Toc234398282"/>
      <w:bookmarkStart w:id="261" w:name="_Toc234500528"/>
      <w:r w:rsidRPr="00A228BE">
        <w:rPr>
          <w:rFonts w:eastAsiaTheme="majorEastAsia" w:cstheme="majorBidi"/>
          <w:b/>
          <w:bCs/>
          <w:sz w:val="24"/>
        </w:rPr>
        <w:t>Anti-Competitive Conduct</w:t>
      </w:r>
      <w:bookmarkEnd w:id="259"/>
      <w:bookmarkEnd w:id="260"/>
      <w:bookmarkEnd w:id="261"/>
    </w:p>
    <w:p w14:paraId="7F0BB507" w14:textId="4BE051F2" w:rsidR="006D687C" w:rsidRDefault="00A228BE" w:rsidP="0049738E">
      <w:pPr>
        <w:jc w:val="both"/>
        <w:rPr>
          <w:rFonts w:ascii="Arial" w:hAnsi="Arial" w:cs="Arial"/>
        </w:rPr>
      </w:pPr>
      <w:r w:rsidRPr="00A228BE">
        <w:rPr>
          <w:rFonts w:ascii="Arial" w:hAnsi="Arial" w:cs="Arial"/>
        </w:rPr>
        <w:t>Tenderers attention is drawn to the Competition Act 2002 (as amended, the “2002 Act”). The 2002 Act makes it a criminal offence for Tenderers to collude on prices or terms in a</w:t>
      </w:r>
      <w:r w:rsidR="0049738E">
        <w:rPr>
          <w:rFonts w:ascii="Arial" w:hAnsi="Arial" w:cs="Arial"/>
        </w:rPr>
        <w:t xml:space="preserve"> public procurement competition</w:t>
      </w:r>
      <w:r w:rsidR="00CF2DD3">
        <w:rPr>
          <w:rFonts w:ascii="Arial" w:hAnsi="Arial" w:cs="Arial"/>
        </w:rPr>
        <w:t>.</w:t>
      </w:r>
    </w:p>
    <w:p w14:paraId="2013C67A" w14:textId="77777777" w:rsidR="00073F4E" w:rsidRDefault="00073F4E" w:rsidP="0049738E">
      <w:pPr>
        <w:jc w:val="both"/>
        <w:rPr>
          <w:rFonts w:ascii="Arial" w:hAnsi="Arial" w:cs="Arial"/>
        </w:rPr>
      </w:pPr>
    </w:p>
    <w:p w14:paraId="0C577724" w14:textId="77777777" w:rsidR="00073F4E" w:rsidRDefault="00073F4E" w:rsidP="0049738E">
      <w:pPr>
        <w:jc w:val="both"/>
        <w:rPr>
          <w:rFonts w:ascii="Arial" w:hAnsi="Arial" w:cs="Arial"/>
        </w:rPr>
      </w:pPr>
    </w:p>
    <w:p w14:paraId="52E80B2D" w14:textId="77777777" w:rsidR="00073F4E" w:rsidRDefault="00073F4E" w:rsidP="0049738E">
      <w:pPr>
        <w:jc w:val="both"/>
        <w:rPr>
          <w:rFonts w:ascii="Arial" w:hAnsi="Arial" w:cs="Arial"/>
        </w:rPr>
      </w:pPr>
    </w:p>
    <w:p w14:paraId="6616E551" w14:textId="77777777" w:rsidR="00073F4E" w:rsidRDefault="00073F4E" w:rsidP="0049738E">
      <w:pPr>
        <w:jc w:val="both"/>
        <w:rPr>
          <w:rFonts w:ascii="Arial" w:hAnsi="Arial" w:cs="Arial"/>
        </w:rPr>
      </w:pPr>
    </w:p>
    <w:p w14:paraId="40F86DCF" w14:textId="77777777" w:rsidR="00073F4E" w:rsidRDefault="00073F4E" w:rsidP="0049738E">
      <w:pPr>
        <w:jc w:val="both"/>
        <w:rPr>
          <w:rFonts w:ascii="Arial" w:hAnsi="Arial" w:cs="Arial"/>
        </w:rPr>
      </w:pPr>
    </w:p>
    <w:p w14:paraId="6FE9E7CC" w14:textId="77777777" w:rsidR="00073F4E" w:rsidRDefault="00073F4E" w:rsidP="0049738E">
      <w:pPr>
        <w:jc w:val="both"/>
        <w:rPr>
          <w:rFonts w:ascii="Arial" w:hAnsi="Arial" w:cs="Arial"/>
        </w:rPr>
      </w:pPr>
    </w:p>
    <w:p w14:paraId="5C93D36F" w14:textId="77777777" w:rsidR="00073F4E" w:rsidRDefault="00073F4E" w:rsidP="0049738E">
      <w:pPr>
        <w:jc w:val="both"/>
        <w:rPr>
          <w:rFonts w:ascii="Arial" w:hAnsi="Arial" w:cs="Arial"/>
        </w:rPr>
      </w:pPr>
    </w:p>
    <w:p w14:paraId="11C5D67E" w14:textId="77777777" w:rsidR="00073F4E" w:rsidRDefault="00073F4E" w:rsidP="0049738E">
      <w:pPr>
        <w:jc w:val="both"/>
        <w:rPr>
          <w:rFonts w:ascii="Arial" w:hAnsi="Arial" w:cs="Arial"/>
        </w:rPr>
      </w:pPr>
    </w:p>
    <w:p w14:paraId="71DF22DE" w14:textId="77777777" w:rsidR="00073F4E" w:rsidRDefault="00073F4E" w:rsidP="0049738E">
      <w:pPr>
        <w:jc w:val="both"/>
        <w:rPr>
          <w:rFonts w:ascii="Arial" w:hAnsi="Arial" w:cs="Arial"/>
        </w:rPr>
      </w:pPr>
    </w:p>
    <w:p w14:paraId="67308D47" w14:textId="77777777" w:rsidR="00073F4E" w:rsidRDefault="00073F4E" w:rsidP="0049738E">
      <w:pPr>
        <w:jc w:val="both"/>
        <w:rPr>
          <w:rFonts w:ascii="Arial" w:hAnsi="Arial" w:cs="Arial"/>
        </w:rPr>
      </w:pPr>
    </w:p>
    <w:p w14:paraId="3A15E1BD" w14:textId="77777777" w:rsidR="00073F4E" w:rsidRDefault="00073F4E" w:rsidP="0049738E">
      <w:pPr>
        <w:jc w:val="both"/>
        <w:rPr>
          <w:rFonts w:ascii="Arial" w:hAnsi="Arial" w:cs="Arial"/>
        </w:rPr>
      </w:pPr>
    </w:p>
    <w:p w14:paraId="19ED0AEF" w14:textId="77777777" w:rsidR="00073F4E" w:rsidRDefault="00073F4E" w:rsidP="0049738E">
      <w:pPr>
        <w:jc w:val="both"/>
        <w:rPr>
          <w:rFonts w:ascii="Arial" w:hAnsi="Arial" w:cs="Arial"/>
        </w:rPr>
      </w:pPr>
    </w:p>
    <w:p w14:paraId="27F7899C" w14:textId="77777777" w:rsidR="00073F4E" w:rsidRDefault="00073F4E" w:rsidP="0049738E">
      <w:pPr>
        <w:jc w:val="both"/>
        <w:rPr>
          <w:rFonts w:ascii="Arial" w:hAnsi="Arial" w:cs="Arial"/>
        </w:rPr>
      </w:pPr>
    </w:p>
    <w:p w14:paraId="6B5F394F" w14:textId="77777777" w:rsidR="00073F4E" w:rsidRDefault="00073F4E" w:rsidP="0049738E">
      <w:pPr>
        <w:jc w:val="both"/>
        <w:rPr>
          <w:rFonts w:ascii="Arial" w:hAnsi="Arial" w:cs="Arial"/>
        </w:rPr>
      </w:pPr>
    </w:p>
    <w:p w14:paraId="5E8BB244" w14:textId="77777777" w:rsidR="00073F4E" w:rsidRDefault="00073F4E" w:rsidP="0049738E">
      <w:pPr>
        <w:jc w:val="both"/>
        <w:rPr>
          <w:rFonts w:ascii="Arial" w:hAnsi="Arial" w:cs="Arial"/>
        </w:rPr>
      </w:pPr>
    </w:p>
    <w:p w14:paraId="412674ED" w14:textId="77777777" w:rsidR="00073F4E" w:rsidRDefault="00073F4E" w:rsidP="0049738E">
      <w:pPr>
        <w:jc w:val="both"/>
        <w:rPr>
          <w:rFonts w:ascii="Arial" w:hAnsi="Arial" w:cs="Arial"/>
        </w:rPr>
      </w:pPr>
    </w:p>
    <w:p w14:paraId="226E71F8" w14:textId="77777777" w:rsidR="00073F4E" w:rsidRDefault="00073F4E" w:rsidP="0049738E">
      <w:pPr>
        <w:jc w:val="both"/>
        <w:rPr>
          <w:rFonts w:ascii="Arial" w:hAnsi="Arial" w:cs="Arial"/>
        </w:rPr>
      </w:pPr>
    </w:p>
    <w:p w14:paraId="24665CAF" w14:textId="77777777" w:rsidR="00073F4E" w:rsidRDefault="00073F4E" w:rsidP="0049738E">
      <w:pPr>
        <w:jc w:val="both"/>
        <w:rPr>
          <w:rFonts w:ascii="Arial" w:hAnsi="Arial" w:cs="Arial"/>
        </w:rPr>
      </w:pPr>
    </w:p>
    <w:p w14:paraId="59298BA9" w14:textId="77777777" w:rsidR="00073F4E" w:rsidRDefault="00073F4E" w:rsidP="0049738E">
      <w:pPr>
        <w:jc w:val="both"/>
        <w:rPr>
          <w:rFonts w:ascii="Arial" w:hAnsi="Arial" w:cs="Arial"/>
        </w:rPr>
      </w:pPr>
    </w:p>
    <w:p w14:paraId="27DFC488" w14:textId="77777777" w:rsidR="00073F4E" w:rsidRDefault="00073F4E" w:rsidP="0049738E">
      <w:pPr>
        <w:jc w:val="both"/>
        <w:rPr>
          <w:rFonts w:ascii="Arial" w:hAnsi="Arial" w:cs="Arial"/>
        </w:rPr>
      </w:pPr>
    </w:p>
    <w:p w14:paraId="36EBF059" w14:textId="77777777" w:rsidR="00073F4E" w:rsidRDefault="00073F4E" w:rsidP="0049738E">
      <w:pPr>
        <w:jc w:val="both"/>
        <w:rPr>
          <w:rFonts w:ascii="Arial" w:hAnsi="Arial" w:cs="Arial"/>
        </w:rPr>
      </w:pPr>
    </w:p>
    <w:p w14:paraId="360E319C" w14:textId="77777777" w:rsidR="00073F4E" w:rsidRDefault="00073F4E" w:rsidP="0049738E">
      <w:pPr>
        <w:jc w:val="both"/>
        <w:rPr>
          <w:rFonts w:ascii="Arial" w:hAnsi="Arial" w:cs="Arial"/>
        </w:rPr>
      </w:pPr>
    </w:p>
    <w:p w14:paraId="5BA60DD6" w14:textId="77777777" w:rsidR="00073F4E" w:rsidRDefault="00073F4E" w:rsidP="0049738E">
      <w:pPr>
        <w:jc w:val="both"/>
        <w:rPr>
          <w:rFonts w:ascii="Arial" w:hAnsi="Arial" w:cs="Arial"/>
        </w:rPr>
      </w:pPr>
    </w:p>
    <w:p w14:paraId="50D63129" w14:textId="74565037" w:rsidR="00CE741D" w:rsidRPr="009548EF" w:rsidRDefault="00CE741D" w:rsidP="00CE741D">
      <w:pPr>
        <w:pStyle w:val="Style1"/>
        <w:numPr>
          <w:ilvl w:val="0"/>
          <w:numId w:val="0"/>
        </w:numPr>
      </w:pPr>
      <w:bookmarkStart w:id="262" w:name="_Toc234398283"/>
      <w:bookmarkStart w:id="263" w:name="_Toc234500529"/>
      <w:r w:rsidRPr="009548EF">
        <w:t xml:space="preserve">APPENDIX </w:t>
      </w:r>
      <w:r>
        <w:t>2</w:t>
      </w:r>
      <w:r w:rsidRPr="009548EF">
        <w:t xml:space="preserve"> – </w:t>
      </w:r>
      <w:r>
        <w:t>TENDER RESPONSE DOCUMENT</w:t>
      </w:r>
      <w:bookmarkEnd w:id="262"/>
      <w:bookmarkEnd w:id="263"/>
    </w:p>
    <w:p w14:paraId="3345E7F6" w14:textId="77777777" w:rsidR="00D172CB" w:rsidRDefault="00D172CB">
      <w:pPr>
        <w:rPr>
          <w:kern w:val="2"/>
          <w:lang w:val="en-IE" w:eastAsia="en-IE"/>
          <w14:ligatures w14:val="standardContextual"/>
        </w:rPr>
      </w:pPr>
      <w:r>
        <w:rPr>
          <w:rFonts w:ascii="Arial" w:hAnsi="Arial" w:cs="Arial"/>
          <w:b/>
          <w:bCs/>
          <w:color w:val="17665C"/>
        </w:rPr>
        <w:t>Instructions for Completion</w:t>
      </w:r>
    </w:p>
    <w:p w14:paraId="7FFB66AD" w14:textId="77777777" w:rsidR="00CE741D" w:rsidRPr="007B73FE" w:rsidRDefault="00CE741D" w:rsidP="007B73FE">
      <w:pPr>
        <w:rPr>
          <w:rFonts w:ascii="Arial" w:hAnsi="Arial" w:cs="Arial"/>
        </w:rPr>
      </w:pPr>
      <w:r w:rsidRPr="007B73FE">
        <w:rPr>
          <w:rFonts w:ascii="Arial" w:hAnsi="Arial" w:cs="Arial"/>
        </w:rPr>
        <w:t xml:space="preserve">Tenderers must ensure they complete this document in full.  </w:t>
      </w:r>
    </w:p>
    <w:p w14:paraId="68EA87DF" w14:textId="51809B91" w:rsidR="00794D8D" w:rsidRPr="007B73FE" w:rsidRDefault="00CE741D" w:rsidP="007B73FE">
      <w:pPr>
        <w:rPr>
          <w:rFonts w:ascii="Arial" w:hAnsi="Arial" w:cs="Arial"/>
        </w:rPr>
      </w:pPr>
      <w:r w:rsidRPr="007B73FE">
        <w:rPr>
          <w:rFonts w:ascii="Arial" w:hAnsi="Arial" w:cs="Arial"/>
        </w:rPr>
        <w:t>W</w:t>
      </w:r>
      <w:r w:rsidR="00794D8D" w:rsidRPr="007B73FE">
        <w:rPr>
          <w:rFonts w:ascii="Arial" w:hAnsi="Arial" w:cs="Arial"/>
        </w:rPr>
        <w:t xml:space="preserve">here there is a discrepancy between the contents / instructions in this document and the Invitation to Tender, the Invitation to Tender will take precedence.  Please ensure you contact the Contracting </w:t>
      </w:r>
      <w:r w:rsidR="003639CA" w:rsidRPr="007B73FE">
        <w:rPr>
          <w:rFonts w:ascii="Arial" w:hAnsi="Arial" w:cs="Arial"/>
        </w:rPr>
        <w:t>Authority,</w:t>
      </w:r>
      <w:r w:rsidR="00794D8D" w:rsidRPr="007B73FE">
        <w:rPr>
          <w:rFonts w:ascii="Arial" w:hAnsi="Arial" w:cs="Arial"/>
        </w:rPr>
        <w:t xml:space="preserve"> and they may decide to issue an updated Tender Response Document. </w:t>
      </w:r>
    </w:p>
    <w:p w14:paraId="086B52C7" w14:textId="77777777" w:rsidR="00794D8D" w:rsidRPr="007B73FE" w:rsidRDefault="00794D8D" w:rsidP="007B73FE">
      <w:pPr>
        <w:rPr>
          <w:rFonts w:ascii="Arial" w:hAnsi="Arial" w:cs="Arial"/>
        </w:rPr>
      </w:pPr>
      <w:r w:rsidRPr="007B73FE">
        <w:rPr>
          <w:rFonts w:ascii="Arial" w:hAnsi="Arial" w:cs="Arial"/>
        </w:rPr>
        <w:t xml:space="preserve">Tenderers must follow the instructions contained in this document in relation to attachments, word limits, etc. </w:t>
      </w:r>
    </w:p>
    <w:p w14:paraId="18534AD4" w14:textId="77777777" w:rsidR="00794D8D" w:rsidRPr="007B73FE" w:rsidRDefault="00794D8D" w:rsidP="007B73FE">
      <w:pPr>
        <w:rPr>
          <w:rFonts w:ascii="Arial" w:hAnsi="Arial" w:cs="Arial"/>
        </w:rPr>
      </w:pPr>
      <w:r w:rsidRPr="007B73FE">
        <w:rPr>
          <w:rFonts w:ascii="Arial" w:hAnsi="Arial" w:cs="Arial"/>
        </w:rPr>
        <w:t xml:space="preserve">Tenderers must refer to the Invitation to Tender document for the minimum rules of the competition. </w:t>
      </w:r>
    </w:p>
    <w:p w14:paraId="4E6A52C6" w14:textId="77777777" w:rsidR="00794D8D" w:rsidRPr="007B73FE" w:rsidRDefault="00794D8D" w:rsidP="007B73FE">
      <w:pPr>
        <w:rPr>
          <w:rFonts w:ascii="Arial" w:hAnsi="Arial" w:cs="Arial"/>
        </w:rPr>
      </w:pPr>
      <w:r w:rsidRPr="007B73FE">
        <w:rPr>
          <w:rFonts w:ascii="Arial" w:hAnsi="Arial" w:cs="Arial"/>
        </w:rPr>
        <w:t xml:space="preserve">In relation to self-declared information, the tenderer must, when requested by the Contracting Authority, furnish the evidence of compliance within seven (7) days of the request. </w:t>
      </w:r>
    </w:p>
    <w:p w14:paraId="1F192B2E" w14:textId="77777777" w:rsidR="00794D8D" w:rsidRPr="00794D8D" w:rsidRDefault="00794D8D" w:rsidP="00794D8D">
      <w:pPr>
        <w:rPr>
          <w:rFonts w:cstheme="minorHAnsi"/>
        </w:rPr>
      </w:pPr>
      <w:r w:rsidRPr="00794D8D">
        <w:rPr>
          <w:rFonts w:cstheme="minorHAnsi"/>
        </w:rPr>
        <w:br w:type="page"/>
      </w:r>
    </w:p>
    <w:p w14:paraId="239A3A8F" w14:textId="77777777" w:rsidR="00794D8D" w:rsidRPr="00BC120F" w:rsidRDefault="00794D8D" w:rsidP="00794D8D">
      <w:pPr>
        <w:keepNext/>
        <w:keepLines/>
        <w:spacing w:before="200" w:after="0"/>
        <w:ind w:left="720" w:hanging="720"/>
        <w:outlineLvl w:val="1"/>
        <w:rPr>
          <w:rFonts w:ascii="Georgia" w:eastAsiaTheme="majorEastAsia" w:hAnsi="Georgia" w:cstheme="majorBidi"/>
          <w:bCs/>
          <w:color w:val="038B91"/>
          <w:sz w:val="26"/>
          <w:szCs w:val="26"/>
        </w:rPr>
      </w:pPr>
      <w:bookmarkStart w:id="264" w:name="_Toc498961941"/>
      <w:bookmarkStart w:id="265" w:name="_Toc234398284"/>
      <w:bookmarkStart w:id="266" w:name="_Toc234500530"/>
      <w:r w:rsidRPr="00BC120F">
        <w:rPr>
          <w:rFonts w:ascii="Georgia" w:eastAsiaTheme="majorEastAsia" w:hAnsi="Georgia" w:cstheme="majorBidi"/>
          <w:bCs/>
          <w:color w:val="038B91"/>
          <w:sz w:val="26"/>
          <w:szCs w:val="26"/>
        </w:rPr>
        <w:t>Section 1 - Compliance</w:t>
      </w:r>
      <w:bookmarkEnd w:id="264"/>
      <w:bookmarkEnd w:id="265"/>
      <w:bookmarkEnd w:id="266"/>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158"/>
        <w:gridCol w:w="983"/>
        <w:gridCol w:w="978"/>
        <w:gridCol w:w="982"/>
        <w:gridCol w:w="909"/>
      </w:tblGrid>
      <w:tr w:rsidR="00794D8D" w:rsidRPr="00794D8D" w14:paraId="4968E454" w14:textId="77777777" w:rsidTr="00794D8D">
        <w:trPr>
          <w:tblCellSpacing w:w="20" w:type="dxa"/>
        </w:trPr>
        <w:tc>
          <w:tcPr>
            <w:tcW w:w="5177" w:type="dxa"/>
            <w:shd w:val="clear" w:color="auto" w:fill="038B91"/>
            <w:vAlign w:val="center"/>
          </w:tcPr>
          <w:p w14:paraId="6EC5584A" w14:textId="77777777" w:rsidR="00794D8D" w:rsidRPr="00794D8D" w:rsidRDefault="00794D8D" w:rsidP="00794D8D">
            <w:pPr>
              <w:rPr>
                <w:rFonts w:cstheme="minorHAnsi"/>
                <w:color w:val="E9E9E3"/>
              </w:rPr>
            </w:pPr>
          </w:p>
          <w:p w14:paraId="23D8EEA5" w14:textId="77777777" w:rsidR="00794D8D" w:rsidRPr="00794D8D" w:rsidRDefault="00794D8D" w:rsidP="00794D8D">
            <w:pPr>
              <w:rPr>
                <w:rFonts w:cstheme="minorHAnsi"/>
                <w:color w:val="E9E9E3"/>
              </w:rPr>
            </w:pPr>
            <w:r w:rsidRPr="00794D8D">
              <w:rPr>
                <w:rFonts w:cstheme="minorHAnsi"/>
                <w:color w:val="E9E9E3"/>
              </w:rPr>
              <w:t>I confirm that I have completed the art. 57 declaration contained in this section, and I acknowledge that any changes in the circumstances confirmed in this declaration will be notified immediately to the Contracting Authority</w:t>
            </w:r>
          </w:p>
          <w:p w14:paraId="5447E8D0" w14:textId="77777777" w:rsidR="00794D8D" w:rsidRPr="00794D8D" w:rsidRDefault="00794D8D" w:rsidP="00794D8D">
            <w:pPr>
              <w:rPr>
                <w:rFonts w:cstheme="minorHAnsi"/>
                <w:color w:val="E9E9E3"/>
              </w:rPr>
            </w:pPr>
          </w:p>
        </w:tc>
        <w:tc>
          <w:tcPr>
            <w:tcW w:w="952" w:type="dxa"/>
            <w:shd w:val="clear" w:color="auto" w:fill="B5D77A"/>
            <w:vAlign w:val="center"/>
          </w:tcPr>
          <w:p w14:paraId="65BB483B" w14:textId="77777777" w:rsidR="00794D8D" w:rsidRPr="00794D8D" w:rsidRDefault="00794D8D" w:rsidP="00794D8D">
            <w:pPr>
              <w:jc w:val="center"/>
              <w:rPr>
                <w:rFonts w:cstheme="minorHAnsi"/>
              </w:rPr>
            </w:pPr>
            <w:r w:rsidRPr="00794D8D">
              <w:rPr>
                <w:rFonts w:cstheme="minorHAnsi"/>
              </w:rPr>
              <w:t>Yes</w:t>
            </w:r>
          </w:p>
        </w:tc>
        <w:tc>
          <w:tcPr>
            <w:tcW w:w="953" w:type="dxa"/>
            <w:shd w:val="clear" w:color="auto" w:fill="E9E9E3"/>
            <w:vAlign w:val="center"/>
          </w:tcPr>
          <w:p w14:paraId="5CCEE303" w14:textId="77777777" w:rsidR="00794D8D" w:rsidRPr="00794D8D" w:rsidRDefault="00794D8D" w:rsidP="00794D8D">
            <w:pPr>
              <w:jc w:val="center"/>
              <w:rPr>
                <w:rFonts w:cstheme="minorHAnsi"/>
              </w:rPr>
            </w:pPr>
          </w:p>
        </w:tc>
        <w:tc>
          <w:tcPr>
            <w:tcW w:w="952" w:type="dxa"/>
            <w:shd w:val="clear" w:color="auto" w:fill="B5D77A"/>
            <w:vAlign w:val="center"/>
          </w:tcPr>
          <w:p w14:paraId="07E7D34B" w14:textId="77777777" w:rsidR="00794D8D" w:rsidRPr="00794D8D" w:rsidRDefault="00794D8D" w:rsidP="00794D8D">
            <w:pPr>
              <w:jc w:val="center"/>
              <w:rPr>
                <w:rFonts w:cstheme="minorHAnsi"/>
              </w:rPr>
            </w:pPr>
            <w:r w:rsidRPr="00794D8D">
              <w:rPr>
                <w:rFonts w:cstheme="minorHAnsi"/>
              </w:rPr>
              <w:t>No</w:t>
            </w:r>
          </w:p>
        </w:tc>
        <w:tc>
          <w:tcPr>
            <w:tcW w:w="862" w:type="dxa"/>
            <w:shd w:val="clear" w:color="auto" w:fill="E9E9E3"/>
            <w:vAlign w:val="center"/>
          </w:tcPr>
          <w:p w14:paraId="63A1989E" w14:textId="77777777" w:rsidR="00794D8D" w:rsidRPr="00794D8D" w:rsidRDefault="00794D8D" w:rsidP="00794D8D">
            <w:pPr>
              <w:rPr>
                <w:rFonts w:cstheme="minorHAnsi"/>
                <w:highlight w:val="yellow"/>
              </w:rPr>
            </w:pPr>
          </w:p>
        </w:tc>
      </w:tr>
      <w:tr w:rsidR="00794D8D" w:rsidRPr="00794D8D" w14:paraId="7BB4781D" w14:textId="77777777" w:rsidTr="00794D8D">
        <w:trPr>
          <w:tblCellSpacing w:w="20" w:type="dxa"/>
        </w:trPr>
        <w:tc>
          <w:tcPr>
            <w:tcW w:w="5177" w:type="dxa"/>
            <w:shd w:val="clear" w:color="auto" w:fill="038B91"/>
            <w:vAlign w:val="center"/>
          </w:tcPr>
          <w:p w14:paraId="580C38D1" w14:textId="77777777" w:rsidR="00794D8D" w:rsidRPr="00794D8D" w:rsidRDefault="00794D8D" w:rsidP="00794D8D">
            <w:pPr>
              <w:rPr>
                <w:rFonts w:cstheme="minorHAnsi"/>
                <w:color w:val="E9E9E3"/>
              </w:rPr>
            </w:pPr>
          </w:p>
          <w:p w14:paraId="67EC7CA5" w14:textId="77777777" w:rsidR="00794D8D" w:rsidRPr="00794D8D" w:rsidRDefault="00794D8D" w:rsidP="00794D8D">
            <w:pPr>
              <w:rPr>
                <w:rFonts w:cstheme="minorHAnsi"/>
                <w:color w:val="E9E9E3"/>
              </w:rPr>
            </w:pPr>
            <w:r w:rsidRPr="00794D8D">
              <w:rPr>
                <w:rFonts w:cstheme="minorHAnsi"/>
                <w:color w:val="E9E9E3"/>
              </w:rPr>
              <w:t xml:space="preserve">I confirm that by completing this Tender Response Document that any information self-declared is true and accurate and that evidence will be supplied promptly on request. </w:t>
            </w:r>
          </w:p>
          <w:p w14:paraId="7676B428" w14:textId="77777777" w:rsidR="00794D8D" w:rsidRPr="00794D8D" w:rsidRDefault="00794D8D" w:rsidP="00794D8D">
            <w:pPr>
              <w:rPr>
                <w:rFonts w:cstheme="minorHAnsi"/>
                <w:color w:val="E9E9E3"/>
              </w:rPr>
            </w:pPr>
          </w:p>
        </w:tc>
        <w:tc>
          <w:tcPr>
            <w:tcW w:w="952" w:type="dxa"/>
            <w:shd w:val="clear" w:color="auto" w:fill="B5D77A"/>
            <w:vAlign w:val="center"/>
          </w:tcPr>
          <w:p w14:paraId="42EA6A27" w14:textId="77777777" w:rsidR="00794D8D" w:rsidRPr="00794D8D" w:rsidRDefault="00794D8D" w:rsidP="00794D8D">
            <w:pPr>
              <w:jc w:val="center"/>
              <w:rPr>
                <w:rFonts w:cstheme="minorHAnsi"/>
              </w:rPr>
            </w:pPr>
            <w:r w:rsidRPr="00794D8D">
              <w:rPr>
                <w:rFonts w:cstheme="minorHAnsi"/>
              </w:rPr>
              <w:t>Yes</w:t>
            </w:r>
          </w:p>
        </w:tc>
        <w:tc>
          <w:tcPr>
            <w:tcW w:w="953" w:type="dxa"/>
            <w:shd w:val="clear" w:color="auto" w:fill="E9E9E3"/>
            <w:vAlign w:val="center"/>
          </w:tcPr>
          <w:p w14:paraId="35F72B51" w14:textId="77777777" w:rsidR="00794D8D" w:rsidRPr="00794D8D" w:rsidRDefault="00794D8D" w:rsidP="00794D8D">
            <w:pPr>
              <w:jc w:val="center"/>
              <w:rPr>
                <w:rFonts w:cstheme="minorHAnsi"/>
              </w:rPr>
            </w:pPr>
          </w:p>
        </w:tc>
        <w:tc>
          <w:tcPr>
            <w:tcW w:w="952" w:type="dxa"/>
            <w:shd w:val="clear" w:color="auto" w:fill="B5D77A"/>
            <w:vAlign w:val="center"/>
          </w:tcPr>
          <w:p w14:paraId="66459166" w14:textId="77777777" w:rsidR="00794D8D" w:rsidRPr="00794D8D" w:rsidRDefault="00794D8D" w:rsidP="00794D8D">
            <w:pPr>
              <w:jc w:val="center"/>
              <w:rPr>
                <w:rFonts w:cstheme="minorHAnsi"/>
              </w:rPr>
            </w:pPr>
            <w:r w:rsidRPr="00794D8D">
              <w:rPr>
                <w:rFonts w:cstheme="minorHAnsi"/>
              </w:rPr>
              <w:t>No</w:t>
            </w:r>
          </w:p>
        </w:tc>
        <w:tc>
          <w:tcPr>
            <w:tcW w:w="862" w:type="dxa"/>
            <w:shd w:val="clear" w:color="auto" w:fill="E9E9E3"/>
            <w:vAlign w:val="center"/>
          </w:tcPr>
          <w:p w14:paraId="15E7E121" w14:textId="77777777" w:rsidR="00794D8D" w:rsidRPr="00794D8D" w:rsidRDefault="00794D8D" w:rsidP="00794D8D">
            <w:pPr>
              <w:rPr>
                <w:rFonts w:cstheme="minorHAnsi"/>
                <w:highlight w:val="yellow"/>
              </w:rPr>
            </w:pPr>
          </w:p>
        </w:tc>
      </w:tr>
      <w:tr w:rsidR="00794D8D" w:rsidRPr="00794D8D" w14:paraId="22DE8A66" w14:textId="77777777" w:rsidTr="00794D8D">
        <w:trPr>
          <w:trHeight w:val="495"/>
          <w:tblCellSpacing w:w="20" w:type="dxa"/>
        </w:trPr>
        <w:tc>
          <w:tcPr>
            <w:tcW w:w="5177" w:type="dxa"/>
            <w:shd w:val="clear" w:color="auto" w:fill="038B91"/>
            <w:vAlign w:val="center"/>
          </w:tcPr>
          <w:p w14:paraId="5570FB87" w14:textId="77777777" w:rsidR="00794D8D" w:rsidRPr="00794D8D" w:rsidRDefault="00794D8D" w:rsidP="00794D8D">
            <w:pPr>
              <w:spacing w:after="0"/>
              <w:rPr>
                <w:rFonts w:cstheme="minorHAnsi"/>
                <w:color w:val="E9E9E3"/>
              </w:rPr>
            </w:pPr>
            <w:r w:rsidRPr="00794D8D">
              <w:rPr>
                <w:rFonts w:cstheme="minorHAnsi"/>
                <w:color w:val="E9E9E3"/>
              </w:rPr>
              <w:t xml:space="preserve">SIGNED: </w:t>
            </w:r>
          </w:p>
        </w:tc>
        <w:tc>
          <w:tcPr>
            <w:tcW w:w="3839" w:type="dxa"/>
            <w:gridSpan w:val="4"/>
            <w:shd w:val="clear" w:color="auto" w:fill="E9E9E3"/>
            <w:vAlign w:val="center"/>
          </w:tcPr>
          <w:p w14:paraId="6A6E41C8" w14:textId="77777777" w:rsidR="00794D8D" w:rsidRPr="00794D8D" w:rsidRDefault="00794D8D" w:rsidP="00794D8D">
            <w:pPr>
              <w:spacing w:after="0"/>
              <w:rPr>
                <w:rFonts w:cstheme="minorHAnsi"/>
                <w:highlight w:val="yellow"/>
              </w:rPr>
            </w:pPr>
          </w:p>
        </w:tc>
      </w:tr>
      <w:tr w:rsidR="00794D8D" w:rsidRPr="00794D8D" w14:paraId="455219E0" w14:textId="77777777" w:rsidTr="00794D8D">
        <w:trPr>
          <w:trHeight w:val="503"/>
          <w:tblCellSpacing w:w="20" w:type="dxa"/>
        </w:trPr>
        <w:tc>
          <w:tcPr>
            <w:tcW w:w="5177" w:type="dxa"/>
            <w:shd w:val="clear" w:color="auto" w:fill="038B91"/>
            <w:vAlign w:val="center"/>
          </w:tcPr>
          <w:p w14:paraId="4E701E61" w14:textId="77777777" w:rsidR="00794D8D" w:rsidRPr="00794D8D" w:rsidRDefault="00794D8D" w:rsidP="00794D8D">
            <w:pPr>
              <w:spacing w:after="0"/>
              <w:rPr>
                <w:rFonts w:cstheme="minorHAnsi"/>
                <w:color w:val="E9E9E3"/>
              </w:rPr>
            </w:pPr>
            <w:r w:rsidRPr="00794D8D">
              <w:rPr>
                <w:rFonts w:cstheme="minorHAnsi"/>
                <w:color w:val="E9E9E3"/>
              </w:rPr>
              <w:t xml:space="preserve">NAME: </w:t>
            </w:r>
          </w:p>
        </w:tc>
        <w:tc>
          <w:tcPr>
            <w:tcW w:w="3839" w:type="dxa"/>
            <w:gridSpan w:val="4"/>
            <w:shd w:val="clear" w:color="auto" w:fill="E9E9E3"/>
            <w:vAlign w:val="center"/>
          </w:tcPr>
          <w:p w14:paraId="3E4A5956" w14:textId="77777777" w:rsidR="00794D8D" w:rsidRPr="00794D8D" w:rsidRDefault="00794D8D" w:rsidP="00794D8D">
            <w:pPr>
              <w:spacing w:after="0"/>
              <w:rPr>
                <w:rFonts w:cstheme="minorHAnsi"/>
                <w:highlight w:val="yellow"/>
              </w:rPr>
            </w:pPr>
          </w:p>
        </w:tc>
      </w:tr>
    </w:tbl>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794D8D" w:rsidRPr="00794D8D" w14:paraId="16CC236E" w14:textId="77777777" w:rsidTr="00794D8D">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29DA7A03" w14:textId="77777777" w:rsidR="00794D8D" w:rsidRPr="00794D8D" w:rsidRDefault="00794D8D" w:rsidP="00794D8D">
            <w:pPr>
              <w:spacing w:before="240" w:after="120"/>
              <w:jc w:val="both"/>
              <w:rPr>
                <w:rFonts w:eastAsia="Times New Roman" w:cstheme="minorHAnsi"/>
                <w:b/>
                <w:color w:val="E9E9E3"/>
              </w:rPr>
            </w:pPr>
            <w:r w:rsidRPr="00794D8D">
              <w:rPr>
                <w:rFonts w:eastAsia="Times New Roman" w:cstheme="minorHAnsi"/>
                <w:b/>
                <w:color w:val="E9E9E3"/>
              </w:rPr>
              <w:t xml:space="preserve">DECLARATION RE PERSONAL CIRCUMSTANCES AS PER ART. 57 OF DIRECTIVE 2014/24/EU </w:t>
            </w:r>
          </w:p>
          <w:p w14:paraId="3D879E2E" w14:textId="77777777" w:rsidR="00794D8D" w:rsidRPr="00794D8D" w:rsidRDefault="00794D8D" w:rsidP="00794D8D">
            <w:pPr>
              <w:spacing w:before="240" w:after="120"/>
              <w:jc w:val="both"/>
              <w:rPr>
                <w:rFonts w:eastAsia="Times New Roman" w:cstheme="minorHAnsi"/>
                <w:b/>
                <w:color w:val="FFFFFF" w:themeColor="background1"/>
                <w:u w:val="single"/>
              </w:rPr>
            </w:pPr>
            <w:r w:rsidRPr="00794D8D">
              <w:rPr>
                <w:rFonts w:eastAsia="Times New Roman" w:cstheme="minorHAnsi"/>
                <w:b/>
                <w:color w:val="E9E9E3"/>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794D8D" w:rsidRPr="00794D8D" w14:paraId="4F766750" w14:textId="77777777" w:rsidTr="00794D8D">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3077E8D6" w14:textId="77777777" w:rsidR="00794D8D" w:rsidRPr="00794D8D" w:rsidRDefault="00794D8D" w:rsidP="00641B48">
            <w:pPr>
              <w:numPr>
                <w:ilvl w:val="1"/>
                <w:numId w:val="8"/>
              </w:numPr>
              <w:spacing w:after="0"/>
              <w:contextualSpacing/>
              <w:rPr>
                <w:rFonts w:cstheme="minorHAnsi"/>
                <w:b/>
                <w:color w:val="000000" w:themeColor="text1"/>
              </w:rPr>
            </w:pPr>
            <w:r w:rsidRPr="00794D8D">
              <w:rPr>
                <w:rFonts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032C243A" w14:textId="77777777" w:rsidR="00794D8D" w:rsidRPr="00794D8D" w:rsidRDefault="00794D8D" w:rsidP="00794D8D">
            <w:pPr>
              <w:spacing w:after="0"/>
              <w:jc w:val="center"/>
              <w:rPr>
                <w:rFonts w:cstheme="minorHAnsi"/>
                <w:b/>
                <w:color w:val="000000" w:themeColor="text1"/>
                <w:lang w:val="en-IE"/>
              </w:rPr>
            </w:pPr>
            <w:r w:rsidRPr="00794D8D">
              <w:rPr>
                <w:rFonts w:cstheme="minorHAnsi"/>
                <w:b/>
                <w:color w:val="000000" w:themeColor="text1"/>
              </w:rPr>
              <w:t>Please indicate your answer by marking ‘X’ in the relevant box</w:t>
            </w:r>
          </w:p>
        </w:tc>
      </w:tr>
      <w:tr w:rsidR="00794D8D" w:rsidRPr="00794D8D" w14:paraId="6BFC8A8F" w14:textId="77777777" w:rsidTr="00794D8D">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0C664248" w14:textId="77777777" w:rsidR="00794D8D" w:rsidRPr="00794D8D" w:rsidRDefault="00794D8D" w:rsidP="00794D8D">
            <w:pPr>
              <w:spacing w:after="0"/>
              <w:jc w:val="both"/>
              <w:rPr>
                <w:rFonts w:cstheme="minorHAnsi"/>
                <w:b/>
                <w:color w:val="000000" w:themeColor="text1"/>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4A0982F2" w14:textId="77777777" w:rsidR="00794D8D" w:rsidRPr="00794D8D" w:rsidRDefault="00794D8D" w:rsidP="00794D8D">
            <w:pPr>
              <w:spacing w:after="0"/>
              <w:jc w:val="center"/>
              <w:rPr>
                <w:rFonts w:cstheme="minorHAnsi"/>
                <w:b/>
                <w:color w:val="000000" w:themeColor="text1"/>
                <w:lang w:val="en-IE"/>
              </w:rPr>
            </w:pPr>
            <w:r w:rsidRPr="00794D8D">
              <w:rPr>
                <w:rFonts w:cstheme="minorHAnsi"/>
                <w:b/>
                <w:color w:val="000000" w:themeColor="text1"/>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9F15FFE" w14:textId="77777777" w:rsidR="00794D8D" w:rsidRPr="00794D8D" w:rsidRDefault="00794D8D" w:rsidP="00794D8D">
            <w:pPr>
              <w:spacing w:after="0"/>
              <w:jc w:val="center"/>
              <w:rPr>
                <w:rFonts w:cstheme="minorHAnsi"/>
                <w:b/>
                <w:color w:val="000000" w:themeColor="text1"/>
                <w:lang w:val="en-IE"/>
              </w:rPr>
            </w:pPr>
            <w:r w:rsidRPr="00794D8D">
              <w:rPr>
                <w:rFonts w:cstheme="minorHAnsi"/>
                <w:b/>
                <w:color w:val="000000" w:themeColor="text1"/>
              </w:rPr>
              <w:t>NO</w:t>
            </w:r>
          </w:p>
        </w:tc>
      </w:tr>
      <w:tr w:rsidR="00794D8D" w:rsidRPr="00794D8D" w14:paraId="652D4B49" w14:textId="77777777" w:rsidTr="00794D8D">
        <w:tc>
          <w:tcPr>
            <w:tcW w:w="730" w:type="dxa"/>
            <w:tcBorders>
              <w:top w:val="single" w:sz="4" w:space="0" w:color="auto"/>
              <w:left w:val="single" w:sz="4" w:space="0" w:color="auto"/>
              <w:bottom w:val="single" w:sz="4" w:space="0" w:color="auto"/>
              <w:right w:val="single" w:sz="4" w:space="0" w:color="auto"/>
            </w:tcBorders>
            <w:shd w:val="clear" w:color="auto" w:fill="E9E9E3"/>
          </w:tcPr>
          <w:p w14:paraId="525C7062"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1.1.a</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3F5030C0" w14:textId="16A6A808" w:rsidR="00794D8D" w:rsidRPr="00794D8D" w:rsidRDefault="00794D8D" w:rsidP="00794D8D">
            <w:pPr>
              <w:spacing w:after="0"/>
              <w:jc w:val="both"/>
              <w:rPr>
                <w:rFonts w:eastAsiaTheme="minorEastAsia" w:cstheme="minorHAnsi"/>
                <w:color w:val="000000" w:themeColor="text1"/>
                <w:lang w:val="en-US" w:eastAsia="ja-JP"/>
              </w:rPr>
            </w:pPr>
            <w:r w:rsidRPr="00794D8D">
              <w:rPr>
                <w:rFonts w:eastAsiaTheme="minorEastAsia" w:cstheme="minorHAnsi"/>
                <w:color w:val="000000" w:themeColor="text1"/>
                <w:lang w:val="en-US" w:eastAsia="ja-JP"/>
              </w:rPr>
              <w:t>participation in a criminal organisation,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26B04BA" w14:textId="77777777" w:rsidR="00794D8D" w:rsidRPr="00794D8D" w:rsidRDefault="00794D8D" w:rsidP="00794D8D">
            <w:pPr>
              <w:spacing w:after="0"/>
              <w:jc w:val="both"/>
              <w:rPr>
                <w:rFonts w:cstheme="minorHAnsi"/>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5EA11847" w14:textId="77777777" w:rsidR="00794D8D" w:rsidRPr="00794D8D" w:rsidRDefault="00794D8D" w:rsidP="00794D8D">
            <w:pPr>
              <w:spacing w:after="0"/>
              <w:jc w:val="both"/>
              <w:rPr>
                <w:rFonts w:cstheme="minorHAnsi"/>
                <w:color w:val="000000" w:themeColor="text1"/>
              </w:rPr>
            </w:pPr>
          </w:p>
        </w:tc>
      </w:tr>
      <w:tr w:rsidR="00794D8D" w:rsidRPr="00794D8D" w14:paraId="0009623A" w14:textId="77777777" w:rsidTr="00794D8D">
        <w:tc>
          <w:tcPr>
            <w:tcW w:w="730" w:type="dxa"/>
            <w:tcBorders>
              <w:top w:val="single" w:sz="4" w:space="0" w:color="auto"/>
              <w:left w:val="single" w:sz="4" w:space="0" w:color="auto"/>
              <w:bottom w:val="single" w:sz="4" w:space="0" w:color="auto"/>
              <w:right w:val="single" w:sz="4" w:space="0" w:color="auto"/>
            </w:tcBorders>
            <w:shd w:val="clear" w:color="auto" w:fill="E9E9E3"/>
          </w:tcPr>
          <w:p w14:paraId="15AE2B27"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1.1.b</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5BA45C4"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6135ECC" w14:textId="77777777" w:rsidR="00794D8D" w:rsidRPr="00794D8D" w:rsidRDefault="00794D8D" w:rsidP="00794D8D">
            <w:pPr>
              <w:spacing w:after="0"/>
              <w:jc w:val="both"/>
              <w:rPr>
                <w:rFonts w:cstheme="minorHAnsi"/>
                <w:color w:val="000000" w:themeColor="text1"/>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102895D9" w14:textId="77777777" w:rsidR="00794D8D" w:rsidRPr="00794D8D" w:rsidRDefault="00794D8D" w:rsidP="00794D8D">
            <w:pPr>
              <w:spacing w:after="0"/>
              <w:jc w:val="both"/>
              <w:rPr>
                <w:rFonts w:cstheme="minorHAnsi"/>
                <w:color w:val="000000" w:themeColor="text1"/>
                <w:lang w:val="en-IE"/>
              </w:rPr>
            </w:pPr>
          </w:p>
        </w:tc>
      </w:tr>
      <w:tr w:rsidR="00794D8D" w:rsidRPr="00794D8D" w14:paraId="2F74EBB1" w14:textId="77777777" w:rsidTr="00794D8D">
        <w:tc>
          <w:tcPr>
            <w:tcW w:w="730" w:type="dxa"/>
            <w:tcBorders>
              <w:top w:val="single" w:sz="4" w:space="0" w:color="auto"/>
              <w:left w:val="single" w:sz="4" w:space="0" w:color="auto"/>
              <w:bottom w:val="single" w:sz="4" w:space="0" w:color="auto"/>
              <w:right w:val="single" w:sz="4" w:space="0" w:color="auto"/>
            </w:tcBorders>
            <w:shd w:val="clear" w:color="auto" w:fill="E9E9E3"/>
          </w:tcPr>
          <w:p w14:paraId="030A0DFC"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33C737E4"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fraud within the meaning of Article 1 of the Convention on the protection of the European Communities’ financial interests;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B807ED" w14:textId="77777777" w:rsidR="00794D8D" w:rsidRPr="00794D8D" w:rsidRDefault="00794D8D" w:rsidP="00794D8D">
            <w:pPr>
              <w:spacing w:after="0"/>
              <w:jc w:val="both"/>
              <w:rPr>
                <w:rFonts w:cstheme="minorHAnsi"/>
                <w:color w:val="000000" w:themeColor="text1"/>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B14FE84" w14:textId="77777777" w:rsidR="00794D8D" w:rsidRPr="00794D8D" w:rsidRDefault="00794D8D" w:rsidP="00794D8D">
            <w:pPr>
              <w:spacing w:after="0"/>
              <w:jc w:val="both"/>
              <w:rPr>
                <w:rFonts w:cstheme="minorHAnsi"/>
                <w:color w:val="000000" w:themeColor="text1"/>
                <w:lang w:val="en-IE"/>
              </w:rPr>
            </w:pPr>
          </w:p>
        </w:tc>
      </w:tr>
      <w:tr w:rsidR="00794D8D" w:rsidRPr="00794D8D" w14:paraId="728F3712" w14:textId="77777777" w:rsidTr="00794D8D">
        <w:tc>
          <w:tcPr>
            <w:tcW w:w="730" w:type="dxa"/>
            <w:tcBorders>
              <w:top w:val="single" w:sz="4" w:space="0" w:color="auto"/>
              <w:left w:val="single" w:sz="4" w:space="0" w:color="auto"/>
              <w:bottom w:val="single" w:sz="4" w:space="0" w:color="auto"/>
              <w:right w:val="single" w:sz="4" w:space="0" w:color="auto"/>
            </w:tcBorders>
            <w:shd w:val="clear" w:color="auto" w:fill="E9E9E3"/>
          </w:tcPr>
          <w:p w14:paraId="3382A1B2"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1.1.d</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3581EC93" w14:textId="77777777" w:rsidR="00794D8D" w:rsidRPr="00794D8D" w:rsidRDefault="00794D8D" w:rsidP="00794D8D">
            <w:pPr>
              <w:spacing w:after="0"/>
              <w:jc w:val="both"/>
              <w:rPr>
                <w:rFonts w:cstheme="minorHAnsi"/>
                <w:i/>
                <w:color w:val="000000" w:themeColor="text1"/>
              </w:rPr>
            </w:pPr>
            <w:r w:rsidRPr="00794D8D">
              <w:rPr>
                <w:rFonts w:cstheme="minorHAnsi"/>
                <w:color w:val="000000" w:themeColor="text1"/>
              </w:rPr>
              <w:t>the subject of a conviction for terrorist offences or offences linked to terrorist activities or for inciting or aiding or abetting or attempting to commit an offence;</w:t>
            </w:r>
            <w:r w:rsidRPr="00794D8D">
              <w:rPr>
                <w:rFonts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45DA51C" w14:textId="77777777" w:rsidR="00794D8D" w:rsidRPr="00794D8D" w:rsidRDefault="00794D8D" w:rsidP="00794D8D">
            <w:pPr>
              <w:spacing w:after="0"/>
              <w:jc w:val="both"/>
              <w:rPr>
                <w:rFonts w:cstheme="minorHAnsi"/>
                <w:color w:val="000000" w:themeColor="text1"/>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2793F79E" w14:textId="77777777" w:rsidR="00794D8D" w:rsidRPr="00794D8D" w:rsidRDefault="00794D8D" w:rsidP="00794D8D">
            <w:pPr>
              <w:spacing w:after="0"/>
              <w:jc w:val="both"/>
              <w:rPr>
                <w:rFonts w:cstheme="minorHAnsi"/>
                <w:color w:val="000000" w:themeColor="text1"/>
                <w:lang w:val="en-IE"/>
              </w:rPr>
            </w:pPr>
          </w:p>
        </w:tc>
      </w:tr>
      <w:tr w:rsidR="00794D8D" w:rsidRPr="00794D8D" w14:paraId="7127BC61" w14:textId="77777777" w:rsidTr="00794D8D">
        <w:tc>
          <w:tcPr>
            <w:tcW w:w="730" w:type="dxa"/>
            <w:tcBorders>
              <w:top w:val="single" w:sz="4" w:space="0" w:color="auto"/>
              <w:left w:val="single" w:sz="4" w:space="0" w:color="auto"/>
              <w:bottom w:val="single" w:sz="4" w:space="0" w:color="auto"/>
              <w:right w:val="single" w:sz="4" w:space="0" w:color="auto"/>
            </w:tcBorders>
            <w:shd w:val="clear" w:color="auto" w:fill="E9E9E3"/>
          </w:tcPr>
          <w:p w14:paraId="7B40A319"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1.1.e</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79BDF622"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986087" w14:textId="77777777" w:rsidR="00794D8D" w:rsidRPr="00794D8D" w:rsidRDefault="00794D8D" w:rsidP="00794D8D">
            <w:pPr>
              <w:spacing w:after="0"/>
              <w:jc w:val="both"/>
              <w:rPr>
                <w:rFonts w:cstheme="minorHAnsi"/>
                <w:color w:val="000000" w:themeColor="text1"/>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BBBDD5A" w14:textId="77777777" w:rsidR="00794D8D" w:rsidRPr="00794D8D" w:rsidRDefault="00794D8D" w:rsidP="00794D8D">
            <w:pPr>
              <w:spacing w:after="0"/>
              <w:jc w:val="both"/>
              <w:rPr>
                <w:rFonts w:cstheme="minorHAnsi"/>
                <w:color w:val="000000" w:themeColor="text1"/>
                <w:lang w:val="en-IE"/>
              </w:rPr>
            </w:pPr>
          </w:p>
        </w:tc>
      </w:tr>
      <w:tr w:rsidR="00794D8D" w:rsidRPr="00794D8D" w14:paraId="556DF1C2" w14:textId="77777777" w:rsidTr="00794D8D">
        <w:tc>
          <w:tcPr>
            <w:tcW w:w="730" w:type="dxa"/>
            <w:tcBorders>
              <w:top w:val="single" w:sz="4" w:space="0" w:color="auto"/>
              <w:left w:val="single" w:sz="4" w:space="0" w:color="auto"/>
              <w:bottom w:val="single" w:sz="4" w:space="0" w:color="auto"/>
              <w:right w:val="single" w:sz="4" w:space="0" w:color="auto"/>
            </w:tcBorders>
            <w:shd w:val="clear" w:color="auto" w:fill="E9E9E3"/>
          </w:tcPr>
          <w:p w14:paraId="1C72CAA7"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1.1.f</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7AD5346B"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048DF36" w14:textId="77777777" w:rsidR="00794D8D" w:rsidRPr="00794D8D" w:rsidRDefault="00794D8D" w:rsidP="00794D8D">
            <w:pPr>
              <w:spacing w:after="0"/>
              <w:jc w:val="both"/>
              <w:rPr>
                <w:rFonts w:cstheme="minorHAnsi"/>
                <w:color w:val="000000" w:themeColor="text1"/>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A7FBA6" w14:textId="77777777" w:rsidR="00794D8D" w:rsidRPr="00794D8D" w:rsidRDefault="00794D8D" w:rsidP="00794D8D">
            <w:pPr>
              <w:spacing w:after="0"/>
              <w:jc w:val="both"/>
              <w:rPr>
                <w:rFonts w:cstheme="minorHAnsi"/>
                <w:color w:val="000000" w:themeColor="text1"/>
                <w:lang w:val="en-IE"/>
              </w:rPr>
            </w:pPr>
          </w:p>
        </w:tc>
      </w:tr>
      <w:tr w:rsidR="00794D8D" w:rsidRPr="00794D8D" w14:paraId="37882E9F" w14:textId="77777777" w:rsidTr="00794D8D">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75E0933D" w14:textId="77777777" w:rsidR="00794D8D" w:rsidRPr="00794D8D" w:rsidRDefault="00794D8D" w:rsidP="00794D8D">
            <w:pPr>
              <w:spacing w:after="0"/>
              <w:jc w:val="both"/>
              <w:rPr>
                <w:rFonts w:cstheme="minorHAnsi"/>
                <w:b/>
                <w:color w:val="000000" w:themeColor="text1"/>
                <w:u w:val="single"/>
              </w:rPr>
            </w:pPr>
            <w:r w:rsidRPr="00794D8D">
              <w:rPr>
                <w:rFonts w:cstheme="minorHAnsi"/>
                <w:b/>
                <w:color w:val="000000" w:themeColor="text1"/>
                <w:u w:val="single"/>
              </w:rPr>
              <w:t>Non-payment of taxes or social security obligations</w:t>
            </w:r>
          </w:p>
          <w:p w14:paraId="437D7D5A" w14:textId="77777777" w:rsidR="00794D8D" w:rsidRPr="00794D8D" w:rsidRDefault="00794D8D" w:rsidP="00641B48">
            <w:pPr>
              <w:numPr>
                <w:ilvl w:val="1"/>
                <w:numId w:val="8"/>
              </w:numPr>
              <w:spacing w:after="0"/>
              <w:jc w:val="both"/>
              <w:rPr>
                <w:rFonts w:cstheme="minorHAnsi"/>
                <w:color w:val="000000" w:themeColor="text1"/>
              </w:rPr>
            </w:pPr>
            <w:r w:rsidRPr="00794D8D">
              <w:rPr>
                <w:rFonts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03EB8A4" w14:textId="77777777" w:rsidR="00794D8D" w:rsidRPr="00794D8D" w:rsidRDefault="00794D8D" w:rsidP="00794D8D">
            <w:pPr>
              <w:spacing w:after="0"/>
              <w:ind w:left="450"/>
              <w:jc w:val="both"/>
              <w:rPr>
                <w:rFonts w:cstheme="minorHAnsi"/>
                <w:b/>
                <w:color w:val="000000" w:themeColor="text1"/>
              </w:rPr>
            </w:pPr>
            <w:r w:rsidRPr="00794D8D">
              <w:rPr>
                <w:rFonts w:cstheme="minorHAnsi"/>
                <w:b/>
                <w:color w:val="000000" w:themeColor="text1"/>
              </w:rPr>
              <w:t xml:space="preserve">Note: </w:t>
            </w:r>
            <w:r w:rsidRPr="00794D8D">
              <w:rPr>
                <w:rFonts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13E4857" w14:textId="77777777" w:rsidR="00794D8D" w:rsidRPr="00794D8D" w:rsidRDefault="00794D8D" w:rsidP="00794D8D">
            <w:pPr>
              <w:spacing w:after="0"/>
              <w:jc w:val="both"/>
              <w:rPr>
                <w:rFonts w:cstheme="minorHAnsi"/>
                <w:color w:val="000000" w:themeColor="text1"/>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0D6A0681" w14:textId="77777777" w:rsidR="00794D8D" w:rsidRPr="00794D8D" w:rsidRDefault="00794D8D" w:rsidP="00794D8D">
            <w:pPr>
              <w:spacing w:after="0"/>
              <w:jc w:val="both"/>
              <w:rPr>
                <w:rFonts w:cstheme="minorHAnsi"/>
                <w:color w:val="000000" w:themeColor="text1"/>
                <w:lang w:val="en-IE"/>
              </w:rPr>
            </w:pPr>
          </w:p>
        </w:tc>
      </w:tr>
    </w:tbl>
    <w:p w14:paraId="7E716698" w14:textId="77777777" w:rsidR="00794D8D" w:rsidRPr="00794D8D" w:rsidRDefault="00794D8D" w:rsidP="00794D8D">
      <w:pPr>
        <w:rPr>
          <w:rFonts w:cstheme="minorHAnsi"/>
          <w:color w:val="000000" w:themeColor="text1"/>
        </w:rPr>
      </w:pPr>
    </w:p>
    <w:p w14:paraId="5F79D771" w14:textId="77777777" w:rsidR="00794D8D" w:rsidRPr="00794D8D" w:rsidRDefault="00794D8D" w:rsidP="00794D8D">
      <w:pPr>
        <w:rPr>
          <w:rFonts w:cstheme="minorHAnsi"/>
          <w:color w:val="000000" w:themeColor="text1"/>
        </w:rPr>
      </w:pPr>
    </w:p>
    <w:p w14:paraId="604AFE90" w14:textId="77777777" w:rsidR="00794D8D" w:rsidRPr="00794D8D" w:rsidRDefault="00794D8D" w:rsidP="00794D8D">
      <w:pPr>
        <w:rPr>
          <w:rFonts w:cstheme="minorHAnsi"/>
          <w:color w:val="000000" w:themeColor="text1"/>
        </w:rPr>
      </w:pPr>
    </w:p>
    <w:p w14:paraId="3814C576" w14:textId="7A9E7614" w:rsidR="00794D8D" w:rsidRDefault="00794D8D" w:rsidP="00794D8D">
      <w:pPr>
        <w:rPr>
          <w:rFonts w:cstheme="minorHAnsi"/>
          <w:color w:val="000000" w:themeColor="text1"/>
        </w:rPr>
      </w:pPr>
    </w:p>
    <w:p w14:paraId="2C24C8CA" w14:textId="77777777" w:rsidR="00646AF7" w:rsidRPr="00794D8D" w:rsidRDefault="00646AF7" w:rsidP="00794D8D">
      <w:pPr>
        <w:rPr>
          <w:rFonts w:cstheme="minorHAnsi"/>
          <w:color w:val="000000" w:themeColor="text1"/>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794D8D" w:rsidRPr="00794D8D" w14:paraId="65549733" w14:textId="77777777" w:rsidTr="00794D8D">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0FE80FF8" w14:textId="77777777" w:rsidR="00794D8D" w:rsidRPr="00794D8D" w:rsidRDefault="00794D8D" w:rsidP="00794D8D">
            <w:pPr>
              <w:spacing w:after="0"/>
              <w:ind w:left="447" w:hanging="447"/>
              <w:jc w:val="both"/>
              <w:rPr>
                <w:rFonts w:cstheme="minorHAnsi"/>
                <w:color w:val="000000" w:themeColor="text1"/>
              </w:rPr>
            </w:pPr>
            <w:r w:rsidRPr="00794D8D">
              <w:rPr>
                <w:rFonts w:cstheme="minorHAnsi"/>
                <w:color w:val="000000" w:themeColor="text1"/>
              </w:rPr>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54B9573D" w14:textId="77777777" w:rsidR="00794D8D" w:rsidRPr="00794D8D" w:rsidRDefault="00794D8D" w:rsidP="00794D8D">
            <w:pPr>
              <w:spacing w:after="0"/>
              <w:jc w:val="center"/>
              <w:rPr>
                <w:rFonts w:cstheme="minorHAnsi"/>
                <w:b/>
                <w:color w:val="000000" w:themeColor="text1"/>
                <w:lang w:val="en-IE"/>
              </w:rPr>
            </w:pPr>
            <w:r w:rsidRPr="00794D8D">
              <w:rPr>
                <w:rFonts w:cstheme="minorHAnsi"/>
                <w:b/>
                <w:color w:val="000000" w:themeColor="text1"/>
              </w:rPr>
              <w:t>Please indicate your answer by marking ‘X’ in the relevant box</w:t>
            </w:r>
          </w:p>
        </w:tc>
      </w:tr>
      <w:tr w:rsidR="00794D8D" w:rsidRPr="00794D8D" w14:paraId="64E2E6B6" w14:textId="77777777" w:rsidTr="00794D8D">
        <w:trPr>
          <w:jc w:val="center"/>
        </w:trPr>
        <w:tc>
          <w:tcPr>
            <w:tcW w:w="7508" w:type="dxa"/>
            <w:gridSpan w:val="2"/>
            <w:vMerge/>
            <w:tcBorders>
              <w:left w:val="single" w:sz="4" w:space="0" w:color="auto"/>
              <w:bottom w:val="single" w:sz="4" w:space="0" w:color="auto"/>
              <w:right w:val="single" w:sz="4" w:space="0" w:color="auto"/>
            </w:tcBorders>
            <w:shd w:val="clear" w:color="auto" w:fill="E9E9E3"/>
          </w:tcPr>
          <w:p w14:paraId="793969C6" w14:textId="77777777" w:rsidR="00794D8D" w:rsidRPr="00794D8D" w:rsidRDefault="00794D8D" w:rsidP="00794D8D">
            <w:pPr>
              <w:spacing w:after="0"/>
              <w:jc w:val="both"/>
              <w:rPr>
                <w:rFonts w:cstheme="minorHAnsi"/>
                <w:b/>
                <w:color w:val="000000" w:themeColor="text1"/>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A9BC080" w14:textId="77777777" w:rsidR="00794D8D" w:rsidRPr="00794D8D" w:rsidRDefault="00794D8D" w:rsidP="00794D8D">
            <w:pPr>
              <w:spacing w:after="0"/>
              <w:jc w:val="center"/>
              <w:rPr>
                <w:rFonts w:cstheme="minorHAnsi"/>
                <w:b/>
                <w:color w:val="000000" w:themeColor="text1"/>
                <w:lang w:val="en-IE"/>
              </w:rPr>
            </w:pPr>
            <w:r w:rsidRPr="00794D8D">
              <w:rPr>
                <w:rFonts w:cstheme="minorHAnsi"/>
                <w:b/>
                <w:color w:val="000000" w:themeColor="text1"/>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434B3CF" w14:textId="77777777" w:rsidR="00794D8D" w:rsidRPr="00794D8D" w:rsidRDefault="00794D8D" w:rsidP="00794D8D">
            <w:pPr>
              <w:spacing w:after="0"/>
              <w:jc w:val="center"/>
              <w:rPr>
                <w:rFonts w:cstheme="minorHAnsi"/>
                <w:b/>
                <w:color w:val="000000" w:themeColor="text1"/>
                <w:lang w:val="en-IE"/>
              </w:rPr>
            </w:pPr>
            <w:r w:rsidRPr="00794D8D">
              <w:rPr>
                <w:rFonts w:cstheme="minorHAnsi"/>
                <w:b/>
                <w:color w:val="000000" w:themeColor="text1"/>
              </w:rPr>
              <w:t>NO</w:t>
            </w:r>
          </w:p>
        </w:tc>
      </w:tr>
      <w:tr w:rsidR="00794D8D" w:rsidRPr="00794D8D" w14:paraId="314B7234"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B9BE23"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2.1.a</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3C045BE"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2405BC5"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A0D74ED" w14:textId="77777777" w:rsidR="00794D8D" w:rsidRPr="00794D8D" w:rsidRDefault="00794D8D" w:rsidP="00794D8D">
            <w:pPr>
              <w:spacing w:after="0"/>
              <w:jc w:val="both"/>
              <w:rPr>
                <w:rFonts w:cstheme="minorHAnsi"/>
                <w:color w:val="000000" w:themeColor="text1"/>
                <w:lang w:val="en-IE"/>
              </w:rPr>
            </w:pPr>
          </w:p>
        </w:tc>
      </w:tr>
      <w:tr w:rsidR="00794D8D" w:rsidRPr="00794D8D" w14:paraId="50F25DA8"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690105"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2.1.b</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558E545"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6E607AB4"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650484D" w14:textId="77777777" w:rsidR="00794D8D" w:rsidRPr="00794D8D" w:rsidRDefault="00794D8D" w:rsidP="00794D8D">
            <w:pPr>
              <w:spacing w:after="0"/>
              <w:jc w:val="both"/>
              <w:rPr>
                <w:rFonts w:cstheme="minorHAnsi"/>
                <w:color w:val="000000" w:themeColor="text1"/>
                <w:lang w:val="en-IE"/>
              </w:rPr>
            </w:pPr>
          </w:p>
        </w:tc>
      </w:tr>
      <w:tr w:rsidR="00794D8D" w:rsidRPr="00794D8D" w14:paraId="7C2C7008"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7CFFCBE5"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C3E1689"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4F379D5"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B95C828" w14:textId="77777777" w:rsidR="00794D8D" w:rsidRPr="00794D8D" w:rsidRDefault="00794D8D" w:rsidP="00794D8D">
            <w:pPr>
              <w:spacing w:after="0"/>
              <w:jc w:val="both"/>
              <w:rPr>
                <w:rFonts w:cstheme="minorHAnsi"/>
                <w:color w:val="000000" w:themeColor="text1"/>
                <w:lang w:val="en-IE"/>
              </w:rPr>
            </w:pPr>
          </w:p>
        </w:tc>
      </w:tr>
      <w:tr w:rsidR="00794D8D" w:rsidRPr="00794D8D" w14:paraId="3951976D"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FD2EA60"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2.1.d</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69764E4C"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AA6A940"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6B7EED0" w14:textId="77777777" w:rsidR="00794D8D" w:rsidRPr="00794D8D" w:rsidRDefault="00794D8D" w:rsidP="00794D8D">
            <w:pPr>
              <w:spacing w:after="0"/>
              <w:jc w:val="both"/>
              <w:rPr>
                <w:rFonts w:cstheme="minorHAnsi"/>
                <w:color w:val="000000" w:themeColor="text1"/>
                <w:lang w:val="en-IE"/>
              </w:rPr>
            </w:pPr>
          </w:p>
        </w:tc>
      </w:tr>
      <w:tr w:rsidR="00794D8D" w:rsidRPr="00794D8D" w14:paraId="10D29672"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0A2AFFBA"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2EA12EDB"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88F4872"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2BDB22CB" w14:textId="77777777" w:rsidR="00794D8D" w:rsidRPr="00794D8D" w:rsidRDefault="00794D8D" w:rsidP="00794D8D">
            <w:pPr>
              <w:spacing w:after="0"/>
              <w:jc w:val="both"/>
              <w:rPr>
                <w:rFonts w:cstheme="minorHAnsi"/>
                <w:color w:val="000000" w:themeColor="text1"/>
                <w:lang w:val="en-IE"/>
              </w:rPr>
            </w:pPr>
          </w:p>
        </w:tc>
      </w:tr>
      <w:tr w:rsidR="00794D8D" w:rsidRPr="00794D8D" w14:paraId="190D420D"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79E25EF0"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C6120FC"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53B50DE"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F9A2F16" w14:textId="77777777" w:rsidR="00794D8D" w:rsidRPr="00794D8D" w:rsidRDefault="00794D8D" w:rsidP="00794D8D">
            <w:pPr>
              <w:spacing w:after="0"/>
              <w:jc w:val="both"/>
              <w:rPr>
                <w:rFonts w:cstheme="minorHAnsi"/>
                <w:color w:val="000000" w:themeColor="text1"/>
                <w:lang w:val="en-IE"/>
              </w:rPr>
            </w:pPr>
          </w:p>
        </w:tc>
      </w:tr>
      <w:tr w:rsidR="00794D8D" w:rsidRPr="00794D8D" w14:paraId="433E23B0" w14:textId="77777777" w:rsidTr="00794D8D">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2CABA525"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2.1.g</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FEB4DAA"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F48B4"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264E1FB" w14:textId="77777777" w:rsidR="00794D8D" w:rsidRPr="00794D8D" w:rsidRDefault="00794D8D" w:rsidP="00794D8D">
            <w:pPr>
              <w:spacing w:after="0"/>
              <w:jc w:val="both"/>
              <w:rPr>
                <w:rFonts w:cstheme="minorHAnsi"/>
                <w:color w:val="000000" w:themeColor="text1"/>
                <w:lang w:val="en-IE"/>
              </w:rPr>
            </w:pPr>
          </w:p>
        </w:tc>
      </w:tr>
      <w:tr w:rsidR="00794D8D" w:rsidRPr="00794D8D" w14:paraId="07258CF6" w14:textId="77777777" w:rsidTr="00794D8D">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41EBF80B" w14:textId="77777777" w:rsidR="00794D8D" w:rsidRPr="00794D8D" w:rsidRDefault="00794D8D" w:rsidP="00794D8D">
            <w:pPr>
              <w:spacing w:after="0"/>
              <w:jc w:val="both"/>
              <w:rPr>
                <w:rFonts w:cstheme="minorHAnsi"/>
                <w:color w:val="000000" w:themeColor="text1"/>
                <w:lang w:val="en-IE"/>
              </w:rPr>
            </w:pPr>
            <w:r w:rsidRPr="00794D8D">
              <w:rPr>
                <w:rFonts w:cstheme="minorHAnsi"/>
                <w:color w:val="000000" w:themeColor="text1"/>
              </w:rPr>
              <w:t>2.1.h</w:t>
            </w:r>
          </w:p>
        </w:tc>
        <w:tc>
          <w:tcPr>
            <w:tcW w:w="6488" w:type="dxa"/>
            <w:tcBorders>
              <w:top w:val="single" w:sz="4" w:space="0" w:color="auto"/>
              <w:left w:val="single" w:sz="4" w:space="0" w:color="auto"/>
              <w:right w:val="single" w:sz="4" w:space="0" w:color="auto"/>
            </w:tcBorders>
            <w:shd w:val="clear" w:color="auto" w:fill="E9E9E3"/>
          </w:tcPr>
          <w:p w14:paraId="1497A76C" w14:textId="77777777" w:rsidR="00794D8D" w:rsidRPr="00794D8D" w:rsidRDefault="00794D8D" w:rsidP="00641B48">
            <w:pPr>
              <w:numPr>
                <w:ilvl w:val="0"/>
                <w:numId w:val="10"/>
              </w:numPr>
              <w:spacing w:after="0"/>
              <w:ind w:left="314" w:hanging="284"/>
              <w:contextualSpacing/>
              <w:jc w:val="both"/>
              <w:rPr>
                <w:rFonts w:cstheme="minorHAnsi"/>
                <w:color w:val="000000" w:themeColor="text1"/>
                <w:lang w:val="en-IE"/>
              </w:rPr>
            </w:pPr>
            <w:r w:rsidRPr="00794D8D">
              <w:rPr>
                <w:rFonts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8FEA384" w14:textId="77777777" w:rsidR="00794D8D" w:rsidRPr="00794D8D" w:rsidRDefault="00794D8D" w:rsidP="00794D8D">
            <w:pPr>
              <w:spacing w:after="0"/>
              <w:jc w:val="both"/>
              <w:rPr>
                <w:rFonts w:cstheme="minorHAnsi"/>
                <w:color w:val="000000" w:themeColor="text1"/>
                <w:lang w:val="en-IE"/>
              </w:rPr>
            </w:pPr>
          </w:p>
        </w:tc>
        <w:tc>
          <w:tcPr>
            <w:tcW w:w="1002" w:type="dxa"/>
            <w:tcBorders>
              <w:top w:val="single" w:sz="4" w:space="0" w:color="auto"/>
              <w:left w:val="single" w:sz="4" w:space="0" w:color="auto"/>
              <w:right w:val="single" w:sz="4" w:space="0" w:color="auto"/>
            </w:tcBorders>
            <w:shd w:val="clear" w:color="auto" w:fill="E9E9E3"/>
          </w:tcPr>
          <w:p w14:paraId="7BD3CB27" w14:textId="77777777" w:rsidR="00794D8D" w:rsidRPr="00794D8D" w:rsidRDefault="00794D8D" w:rsidP="00794D8D">
            <w:pPr>
              <w:spacing w:after="0"/>
              <w:jc w:val="both"/>
              <w:rPr>
                <w:rFonts w:cstheme="minorHAnsi"/>
                <w:color w:val="000000" w:themeColor="text1"/>
                <w:lang w:val="en-IE"/>
              </w:rPr>
            </w:pPr>
          </w:p>
        </w:tc>
      </w:tr>
      <w:tr w:rsidR="00794D8D" w:rsidRPr="00794D8D" w14:paraId="485E87F5" w14:textId="77777777" w:rsidTr="00794D8D">
        <w:trPr>
          <w:trHeight w:val="826"/>
          <w:jc w:val="center"/>
        </w:trPr>
        <w:tc>
          <w:tcPr>
            <w:tcW w:w="1020" w:type="dxa"/>
            <w:vMerge/>
            <w:tcBorders>
              <w:left w:val="single" w:sz="4" w:space="0" w:color="auto"/>
              <w:right w:val="single" w:sz="4" w:space="0" w:color="auto"/>
            </w:tcBorders>
          </w:tcPr>
          <w:p w14:paraId="469D5B29" w14:textId="77777777" w:rsidR="00794D8D" w:rsidRPr="00794D8D" w:rsidRDefault="00794D8D" w:rsidP="00794D8D">
            <w:pPr>
              <w:spacing w:after="0"/>
              <w:jc w:val="both"/>
              <w:rPr>
                <w:rFonts w:cstheme="minorHAnsi"/>
                <w:color w:val="000000" w:themeColor="text1"/>
              </w:rPr>
            </w:pPr>
          </w:p>
        </w:tc>
        <w:tc>
          <w:tcPr>
            <w:tcW w:w="6488" w:type="dxa"/>
            <w:tcBorders>
              <w:left w:val="single" w:sz="4" w:space="0" w:color="auto"/>
              <w:right w:val="single" w:sz="4" w:space="0" w:color="auto"/>
            </w:tcBorders>
            <w:shd w:val="clear" w:color="auto" w:fill="E9E9E3"/>
          </w:tcPr>
          <w:p w14:paraId="1DBF0AAA" w14:textId="77777777" w:rsidR="00794D8D" w:rsidRPr="00794D8D" w:rsidRDefault="00794D8D" w:rsidP="00641B48">
            <w:pPr>
              <w:numPr>
                <w:ilvl w:val="0"/>
                <w:numId w:val="10"/>
              </w:numPr>
              <w:spacing w:after="0"/>
              <w:ind w:left="314" w:hanging="284"/>
              <w:contextualSpacing/>
              <w:jc w:val="both"/>
              <w:rPr>
                <w:rFonts w:cstheme="minorHAnsi"/>
                <w:color w:val="000000" w:themeColor="text1"/>
              </w:rPr>
            </w:pPr>
            <w:r w:rsidRPr="00794D8D">
              <w:rPr>
                <w:rFonts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508DC45" w14:textId="77777777" w:rsidR="00794D8D" w:rsidRPr="00794D8D" w:rsidRDefault="00794D8D" w:rsidP="00794D8D">
            <w:pPr>
              <w:spacing w:after="0"/>
              <w:jc w:val="both"/>
              <w:rPr>
                <w:rFonts w:cstheme="minorHAnsi"/>
                <w:color w:val="000000" w:themeColor="text1"/>
                <w:lang w:val="en-IE"/>
              </w:rPr>
            </w:pPr>
          </w:p>
        </w:tc>
        <w:tc>
          <w:tcPr>
            <w:tcW w:w="1002" w:type="dxa"/>
            <w:tcBorders>
              <w:left w:val="single" w:sz="4" w:space="0" w:color="auto"/>
              <w:right w:val="single" w:sz="4" w:space="0" w:color="auto"/>
            </w:tcBorders>
            <w:shd w:val="clear" w:color="auto" w:fill="E9E9E3"/>
          </w:tcPr>
          <w:p w14:paraId="7FF72BF6" w14:textId="77777777" w:rsidR="00794D8D" w:rsidRPr="00794D8D" w:rsidRDefault="00794D8D" w:rsidP="00794D8D">
            <w:pPr>
              <w:spacing w:after="0"/>
              <w:jc w:val="both"/>
              <w:rPr>
                <w:rFonts w:cstheme="minorHAnsi"/>
                <w:color w:val="000000" w:themeColor="text1"/>
                <w:lang w:val="en-IE"/>
              </w:rPr>
            </w:pPr>
          </w:p>
        </w:tc>
      </w:tr>
      <w:tr w:rsidR="00794D8D" w:rsidRPr="00794D8D" w14:paraId="1353625F" w14:textId="77777777" w:rsidTr="00794D8D">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6D92AB20"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2.1.i</w:t>
            </w:r>
          </w:p>
        </w:tc>
        <w:tc>
          <w:tcPr>
            <w:tcW w:w="6488" w:type="dxa"/>
            <w:tcBorders>
              <w:left w:val="single" w:sz="4" w:space="0" w:color="auto"/>
              <w:bottom w:val="single" w:sz="4" w:space="0" w:color="auto"/>
              <w:right w:val="single" w:sz="4" w:space="0" w:color="auto"/>
            </w:tcBorders>
            <w:shd w:val="clear" w:color="auto" w:fill="E9E9E3"/>
          </w:tcPr>
          <w:p w14:paraId="2EBBE4C2" w14:textId="77777777" w:rsidR="00794D8D" w:rsidRPr="00794D8D" w:rsidRDefault="00794D8D" w:rsidP="00794D8D">
            <w:pPr>
              <w:spacing w:after="0"/>
              <w:jc w:val="both"/>
              <w:rPr>
                <w:rFonts w:cstheme="minorHAnsi"/>
                <w:color w:val="000000" w:themeColor="text1"/>
              </w:rPr>
            </w:pPr>
            <w:r w:rsidRPr="00794D8D">
              <w:rPr>
                <w:rFonts w:cstheme="minorHAnsi"/>
                <w:color w:val="000000" w:themeColor="text1"/>
              </w:rPr>
              <w:t>has undertaken to:</w:t>
            </w:r>
          </w:p>
          <w:p w14:paraId="7943C34F" w14:textId="77777777" w:rsidR="00794D8D" w:rsidRPr="00794D8D" w:rsidRDefault="00794D8D" w:rsidP="00641B48">
            <w:pPr>
              <w:numPr>
                <w:ilvl w:val="0"/>
                <w:numId w:val="9"/>
              </w:numPr>
              <w:spacing w:after="0"/>
              <w:ind w:left="314" w:hanging="284"/>
              <w:contextualSpacing/>
              <w:jc w:val="both"/>
              <w:rPr>
                <w:rFonts w:cstheme="minorHAnsi"/>
                <w:color w:val="000000" w:themeColor="text1"/>
                <w:lang w:val="en-IE"/>
              </w:rPr>
            </w:pPr>
            <w:r w:rsidRPr="00794D8D">
              <w:rPr>
                <w:rFonts w:cstheme="minorHAnsi"/>
                <w:color w:val="000000" w:themeColor="text1"/>
              </w:rPr>
              <w:t>unduly influence the decision-making process of the contracting entity, obtain confidential information that may confer upon the Tenderer undue advantages in the procurement procedure; or</w:t>
            </w:r>
          </w:p>
          <w:p w14:paraId="37A8AFED" w14:textId="77777777" w:rsidR="00794D8D" w:rsidRPr="00794D8D" w:rsidRDefault="00794D8D" w:rsidP="00641B48">
            <w:pPr>
              <w:numPr>
                <w:ilvl w:val="0"/>
                <w:numId w:val="9"/>
              </w:numPr>
              <w:spacing w:after="0"/>
              <w:ind w:left="314" w:hanging="284"/>
              <w:contextualSpacing/>
              <w:jc w:val="both"/>
              <w:rPr>
                <w:rFonts w:cstheme="minorHAnsi"/>
                <w:color w:val="000000" w:themeColor="text1"/>
              </w:rPr>
            </w:pPr>
            <w:r w:rsidRPr="00794D8D">
              <w:rPr>
                <w:rFonts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D71E53F" w14:textId="77777777" w:rsidR="00794D8D" w:rsidRPr="00794D8D" w:rsidRDefault="00794D8D" w:rsidP="00794D8D">
            <w:pPr>
              <w:spacing w:after="0"/>
              <w:jc w:val="both"/>
              <w:rPr>
                <w:rFonts w:cstheme="minorHAnsi"/>
                <w:color w:val="000000" w:themeColor="text1"/>
                <w:lang w:val="en-IE"/>
              </w:rPr>
            </w:pPr>
          </w:p>
        </w:tc>
        <w:tc>
          <w:tcPr>
            <w:tcW w:w="1002" w:type="dxa"/>
            <w:tcBorders>
              <w:left w:val="single" w:sz="4" w:space="0" w:color="auto"/>
              <w:bottom w:val="single" w:sz="4" w:space="0" w:color="auto"/>
              <w:right w:val="single" w:sz="4" w:space="0" w:color="auto"/>
            </w:tcBorders>
            <w:shd w:val="clear" w:color="auto" w:fill="E9E9E3"/>
          </w:tcPr>
          <w:p w14:paraId="75748D08" w14:textId="77777777" w:rsidR="00794D8D" w:rsidRPr="00794D8D" w:rsidRDefault="00794D8D" w:rsidP="00794D8D">
            <w:pPr>
              <w:spacing w:after="0"/>
              <w:jc w:val="both"/>
              <w:rPr>
                <w:rFonts w:cstheme="minorHAnsi"/>
                <w:color w:val="000000" w:themeColor="text1"/>
                <w:lang w:val="en-IE"/>
              </w:rPr>
            </w:pPr>
          </w:p>
        </w:tc>
      </w:tr>
    </w:tbl>
    <w:tbl>
      <w:tblPr>
        <w:tblpPr w:leftFromText="180" w:rightFromText="180" w:vertAnchor="page" w:horzAnchor="margin" w:tblpY="2881"/>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795"/>
        <w:gridCol w:w="3537"/>
        <w:gridCol w:w="986"/>
        <w:gridCol w:w="1021"/>
      </w:tblGrid>
      <w:tr w:rsidR="00073AA7" w:rsidRPr="00794D8D" w14:paraId="48315977" w14:textId="77777777" w:rsidTr="00073AA7">
        <w:trPr>
          <w:trHeight w:val="563"/>
        </w:trPr>
        <w:tc>
          <w:tcPr>
            <w:tcW w:w="904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3AC58FFB" w14:textId="77777777" w:rsidR="00073AA7" w:rsidRPr="00794D8D" w:rsidRDefault="00073AA7" w:rsidP="00073AA7">
            <w:pPr>
              <w:spacing w:after="0"/>
              <w:rPr>
                <w:rFonts w:eastAsia="Times New Roman" w:cstheme="minorHAnsi"/>
                <w:b/>
                <w:color w:val="E9E9E3"/>
              </w:rPr>
            </w:pPr>
            <w:r w:rsidRPr="00794D8D">
              <w:rPr>
                <w:rFonts w:eastAsia="Times New Roman" w:cstheme="minorHAnsi"/>
                <w:b/>
                <w:color w:val="E9E9E3"/>
              </w:rPr>
              <w:t>DECLARATION RE STATUTORY OBLIGATIONS</w:t>
            </w:r>
          </w:p>
        </w:tc>
      </w:tr>
      <w:tr w:rsidR="00073AA7" w:rsidRPr="00794D8D" w14:paraId="0D3A5B0D" w14:textId="77777777" w:rsidTr="00073AA7">
        <w:trPr>
          <w:trHeight w:val="610"/>
        </w:trPr>
        <w:tc>
          <w:tcPr>
            <w:tcW w:w="7035" w:type="dxa"/>
            <w:gridSpan w:val="3"/>
            <w:tcBorders>
              <w:top w:val="single" w:sz="4" w:space="0" w:color="auto"/>
              <w:left w:val="single" w:sz="4" w:space="0" w:color="auto"/>
              <w:bottom w:val="single" w:sz="4" w:space="0" w:color="auto"/>
              <w:right w:val="single" w:sz="4" w:space="0" w:color="auto"/>
            </w:tcBorders>
            <w:shd w:val="clear" w:color="auto" w:fill="E9E9E3"/>
          </w:tcPr>
          <w:p w14:paraId="2841F66F" w14:textId="77777777" w:rsidR="00073AA7" w:rsidRPr="00794D8D" w:rsidRDefault="00073AA7" w:rsidP="00073AA7">
            <w:pPr>
              <w:tabs>
                <w:tab w:val="center" w:pos="4153"/>
                <w:tab w:val="right" w:pos="8306"/>
              </w:tabs>
              <w:spacing w:after="0"/>
              <w:jc w:val="both"/>
              <w:rPr>
                <w:rFonts w:eastAsia="Times New Roman" w:cstheme="minorHAnsi"/>
              </w:rPr>
            </w:pPr>
            <w:r w:rsidRPr="00794D8D">
              <w:rPr>
                <w:rFonts w:eastAsia="Times New Roman" w:cstheme="minorHAnsi"/>
              </w:rPr>
              <w:t>We confirm that we are fully compliant with the following legislation, or equivalent legislation in our country of establishment/operation:</w:t>
            </w:r>
          </w:p>
        </w:tc>
        <w:tc>
          <w:tcPr>
            <w:tcW w:w="986" w:type="dxa"/>
            <w:tcBorders>
              <w:top w:val="single" w:sz="4" w:space="0" w:color="auto"/>
              <w:left w:val="single" w:sz="4" w:space="0" w:color="auto"/>
              <w:bottom w:val="single" w:sz="4" w:space="0" w:color="auto"/>
              <w:right w:val="single" w:sz="4" w:space="0" w:color="auto"/>
            </w:tcBorders>
            <w:shd w:val="clear" w:color="auto" w:fill="E9E9E3"/>
            <w:vAlign w:val="center"/>
          </w:tcPr>
          <w:p w14:paraId="0597CFC1" w14:textId="77777777" w:rsidR="00073AA7" w:rsidRPr="00794D8D" w:rsidRDefault="00073AA7" w:rsidP="00073AA7">
            <w:pPr>
              <w:spacing w:after="0"/>
              <w:jc w:val="center"/>
              <w:rPr>
                <w:rFonts w:eastAsia="Times New Roman" w:cstheme="minorHAnsi"/>
                <w:b/>
                <w:lang w:val="en-IE"/>
              </w:rPr>
            </w:pPr>
            <w:r w:rsidRPr="00794D8D">
              <w:rPr>
                <w:rFonts w:eastAsia="Times New Roman" w:cstheme="minorHAnsi"/>
                <w:b/>
              </w:rPr>
              <w:t>YES</w:t>
            </w:r>
          </w:p>
        </w:tc>
        <w:tc>
          <w:tcPr>
            <w:tcW w:w="1021" w:type="dxa"/>
            <w:tcBorders>
              <w:top w:val="single" w:sz="4" w:space="0" w:color="auto"/>
              <w:left w:val="single" w:sz="4" w:space="0" w:color="auto"/>
              <w:bottom w:val="single" w:sz="4" w:space="0" w:color="auto"/>
              <w:right w:val="single" w:sz="4" w:space="0" w:color="auto"/>
            </w:tcBorders>
            <w:shd w:val="clear" w:color="auto" w:fill="E9E9E3"/>
            <w:vAlign w:val="center"/>
          </w:tcPr>
          <w:p w14:paraId="2C09C0E8" w14:textId="77777777" w:rsidR="00073AA7" w:rsidRPr="00794D8D" w:rsidRDefault="00073AA7" w:rsidP="00073AA7">
            <w:pPr>
              <w:spacing w:after="0"/>
              <w:jc w:val="center"/>
              <w:rPr>
                <w:rFonts w:eastAsia="Times New Roman" w:cstheme="minorHAnsi"/>
                <w:b/>
                <w:lang w:val="en-IE"/>
              </w:rPr>
            </w:pPr>
            <w:r w:rsidRPr="00794D8D">
              <w:rPr>
                <w:rFonts w:eastAsia="Times New Roman" w:cstheme="minorHAnsi"/>
                <w:b/>
              </w:rPr>
              <w:t>NO</w:t>
            </w:r>
          </w:p>
        </w:tc>
      </w:tr>
      <w:tr w:rsidR="00073AA7" w:rsidRPr="00794D8D" w14:paraId="39380469" w14:textId="77777777" w:rsidTr="00073AA7">
        <w:trPr>
          <w:trHeight w:val="320"/>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12C3C23D"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AFF60B1" w14:textId="77777777" w:rsidR="00073AA7" w:rsidRPr="00794D8D" w:rsidRDefault="00073AA7" w:rsidP="00073AA7">
            <w:pPr>
              <w:tabs>
                <w:tab w:val="num" w:pos="601"/>
              </w:tabs>
              <w:spacing w:after="0"/>
              <w:jc w:val="both"/>
              <w:rPr>
                <w:rFonts w:eastAsia="Times New Roman" w:cstheme="minorHAnsi"/>
              </w:rPr>
            </w:pPr>
            <w:r w:rsidRPr="00794D8D">
              <w:rPr>
                <w:rFonts w:eastAsia="Times New Roman" w:cstheme="minorHAnsi"/>
              </w:rPr>
              <w:t xml:space="preserve">Employment Equality Acts 1998-2011 </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322D71E5"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147720F5" w14:textId="77777777" w:rsidR="00073AA7" w:rsidRPr="00794D8D" w:rsidRDefault="00073AA7" w:rsidP="00073AA7">
            <w:pPr>
              <w:spacing w:after="0"/>
              <w:jc w:val="both"/>
              <w:rPr>
                <w:rFonts w:eastAsia="Times New Roman" w:cstheme="minorHAnsi"/>
                <w:b/>
              </w:rPr>
            </w:pPr>
          </w:p>
        </w:tc>
      </w:tr>
      <w:tr w:rsidR="00073AA7" w:rsidRPr="00794D8D" w14:paraId="7031B152" w14:textId="77777777" w:rsidTr="00073AA7">
        <w:trPr>
          <w:trHeight w:val="305"/>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350E0CD5"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70F154D" w14:textId="77777777" w:rsidR="00073AA7" w:rsidRPr="00794D8D" w:rsidRDefault="00073AA7" w:rsidP="00073AA7">
            <w:pPr>
              <w:spacing w:after="0"/>
              <w:jc w:val="both"/>
              <w:rPr>
                <w:rFonts w:eastAsia="Times New Roman" w:cstheme="minorHAnsi"/>
              </w:rPr>
            </w:pPr>
            <w:r w:rsidRPr="00794D8D">
              <w:rPr>
                <w:rFonts w:eastAsia="Times New Roman" w:cstheme="minorHAnsi"/>
              </w:rPr>
              <w:t>Equal Status Acts 2000-2011</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18B12795"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5F48354D" w14:textId="77777777" w:rsidR="00073AA7" w:rsidRPr="00794D8D" w:rsidRDefault="00073AA7" w:rsidP="00073AA7">
            <w:pPr>
              <w:spacing w:after="0"/>
              <w:jc w:val="both"/>
              <w:rPr>
                <w:rFonts w:eastAsia="Times New Roman" w:cstheme="minorHAnsi"/>
                <w:b/>
              </w:rPr>
            </w:pPr>
          </w:p>
        </w:tc>
      </w:tr>
      <w:tr w:rsidR="00073AA7" w:rsidRPr="00794D8D" w14:paraId="43BC3F25" w14:textId="77777777" w:rsidTr="00073AA7">
        <w:trPr>
          <w:trHeight w:val="305"/>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3D6C9BA3"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A9B9801" w14:textId="77777777" w:rsidR="00073AA7" w:rsidRPr="00794D8D" w:rsidRDefault="00073AA7" w:rsidP="00073AA7">
            <w:pPr>
              <w:spacing w:after="0"/>
              <w:jc w:val="both"/>
              <w:rPr>
                <w:rFonts w:eastAsia="Times New Roman" w:cstheme="minorHAnsi"/>
              </w:rPr>
            </w:pPr>
            <w:r w:rsidRPr="00794D8D">
              <w:rPr>
                <w:rFonts w:eastAsia="Times New Roman" w:cstheme="minorHAnsi"/>
              </w:rPr>
              <w:t xml:space="preserve">National Minimum Wage Act 2000 as amended </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0E232566"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755E7505" w14:textId="77777777" w:rsidR="00073AA7" w:rsidRPr="00794D8D" w:rsidRDefault="00073AA7" w:rsidP="00073AA7">
            <w:pPr>
              <w:spacing w:after="0"/>
              <w:jc w:val="both"/>
              <w:rPr>
                <w:rFonts w:eastAsia="Times New Roman" w:cstheme="minorHAnsi"/>
                <w:b/>
              </w:rPr>
            </w:pPr>
          </w:p>
        </w:tc>
      </w:tr>
      <w:tr w:rsidR="00073AA7" w:rsidRPr="00794D8D" w14:paraId="440EF8B6" w14:textId="77777777" w:rsidTr="00073AA7">
        <w:trPr>
          <w:trHeight w:val="305"/>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27CF51E0"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5784B346" w14:textId="77777777" w:rsidR="00073AA7" w:rsidRPr="00794D8D" w:rsidRDefault="00073AA7" w:rsidP="00073AA7">
            <w:pPr>
              <w:tabs>
                <w:tab w:val="num" w:pos="601"/>
              </w:tabs>
              <w:spacing w:after="0"/>
              <w:jc w:val="both"/>
              <w:rPr>
                <w:rFonts w:eastAsia="Times New Roman" w:cstheme="minorHAnsi"/>
              </w:rPr>
            </w:pPr>
            <w:r w:rsidRPr="00794D8D">
              <w:rPr>
                <w:rFonts w:eastAsia="Times New Roman" w:cstheme="minorHAnsi"/>
              </w:rPr>
              <w:t>Organisation of Working Time Act 1997 as amended</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18DE676A"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2731FEF6" w14:textId="77777777" w:rsidR="00073AA7" w:rsidRPr="00794D8D" w:rsidRDefault="00073AA7" w:rsidP="00073AA7">
            <w:pPr>
              <w:spacing w:after="0"/>
              <w:jc w:val="both"/>
              <w:rPr>
                <w:rFonts w:eastAsia="Times New Roman" w:cstheme="minorHAnsi"/>
                <w:b/>
              </w:rPr>
            </w:pPr>
          </w:p>
        </w:tc>
      </w:tr>
      <w:tr w:rsidR="00073AA7" w:rsidRPr="00794D8D" w14:paraId="783D9CAE" w14:textId="77777777" w:rsidTr="00073AA7">
        <w:trPr>
          <w:trHeight w:val="625"/>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0D6833B0"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193AB0B" w14:textId="77777777" w:rsidR="00073AA7" w:rsidRPr="00794D8D" w:rsidRDefault="00073AA7" w:rsidP="00073AA7">
            <w:pPr>
              <w:tabs>
                <w:tab w:val="num" w:pos="601"/>
              </w:tabs>
              <w:spacing w:after="0"/>
              <w:jc w:val="both"/>
              <w:rPr>
                <w:rFonts w:eastAsia="Times New Roman" w:cstheme="minorHAnsi"/>
              </w:rPr>
            </w:pPr>
            <w:r w:rsidRPr="00794D8D">
              <w:rPr>
                <w:rFonts w:eastAsia="Times New Roman" w:cstheme="minorHAnsi"/>
              </w:rPr>
              <w:t>Safety, Health and Welfare at Work Act 2005 and Safety, Health and Welfare at Work (General Application) Regulations 2007</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4915C978"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63DEDFD3" w14:textId="77777777" w:rsidR="00073AA7" w:rsidRPr="00794D8D" w:rsidRDefault="00073AA7" w:rsidP="00073AA7">
            <w:pPr>
              <w:spacing w:after="0"/>
              <w:jc w:val="both"/>
              <w:rPr>
                <w:rFonts w:eastAsia="Times New Roman" w:cstheme="minorHAnsi"/>
                <w:b/>
              </w:rPr>
            </w:pPr>
          </w:p>
        </w:tc>
      </w:tr>
      <w:tr w:rsidR="00073AA7" w:rsidRPr="00794D8D" w14:paraId="7D24524C" w14:textId="77777777" w:rsidTr="00073AA7">
        <w:trPr>
          <w:trHeight w:val="320"/>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6EB0C927"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F21C672" w14:textId="77777777" w:rsidR="00073AA7" w:rsidRPr="00794D8D" w:rsidRDefault="00073AA7" w:rsidP="00073AA7">
            <w:pPr>
              <w:spacing w:after="0"/>
              <w:jc w:val="both"/>
              <w:rPr>
                <w:rFonts w:eastAsia="Times New Roman" w:cstheme="minorHAnsi"/>
              </w:rPr>
            </w:pPr>
            <w:r w:rsidRPr="00794D8D">
              <w:rPr>
                <w:rFonts w:eastAsia="Times New Roman" w:cstheme="minorHAnsi"/>
              </w:rPr>
              <w:t>Disability Act 2005</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1DC6BED6"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6C93CCCA" w14:textId="77777777" w:rsidR="00073AA7" w:rsidRPr="00794D8D" w:rsidRDefault="00073AA7" w:rsidP="00073AA7">
            <w:pPr>
              <w:spacing w:after="0"/>
              <w:jc w:val="both"/>
              <w:rPr>
                <w:rFonts w:eastAsia="Times New Roman" w:cstheme="minorHAnsi"/>
                <w:b/>
              </w:rPr>
            </w:pPr>
          </w:p>
        </w:tc>
      </w:tr>
      <w:tr w:rsidR="00073AA7" w:rsidRPr="00794D8D" w14:paraId="205EB593" w14:textId="77777777" w:rsidTr="00073AA7">
        <w:trPr>
          <w:trHeight w:val="610"/>
        </w:trPr>
        <w:tc>
          <w:tcPr>
            <w:tcW w:w="703" w:type="dxa"/>
            <w:tcBorders>
              <w:top w:val="single" w:sz="4" w:space="0" w:color="auto"/>
              <w:left w:val="single" w:sz="4" w:space="0" w:color="auto"/>
              <w:bottom w:val="single" w:sz="4" w:space="0" w:color="auto"/>
              <w:right w:val="single" w:sz="4" w:space="0" w:color="auto"/>
            </w:tcBorders>
            <w:shd w:val="clear" w:color="auto" w:fill="E9E9E3"/>
            <w:vAlign w:val="center"/>
          </w:tcPr>
          <w:p w14:paraId="7576239E" w14:textId="77777777" w:rsidR="00073AA7" w:rsidRPr="00794D8D" w:rsidRDefault="00073AA7" w:rsidP="00073AA7">
            <w:pPr>
              <w:numPr>
                <w:ilvl w:val="0"/>
                <w:numId w:val="11"/>
              </w:numPr>
              <w:tabs>
                <w:tab w:val="num" w:pos="601"/>
              </w:tabs>
              <w:spacing w:after="0"/>
              <w:ind w:left="601" w:hanging="567"/>
              <w:contextualSpacing/>
              <w:jc w:val="both"/>
              <w:rPr>
                <w:rFonts w:eastAsia="Times New Roman" w:cstheme="minorHAnsi"/>
              </w:rPr>
            </w:pPr>
          </w:p>
        </w:tc>
        <w:tc>
          <w:tcPr>
            <w:tcW w:w="63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504167E6" w14:textId="77777777" w:rsidR="00073AA7" w:rsidRPr="00794D8D" w:rsidRDefault="00073AA7" w:rsidP="00073AA7">
            <w:pPr>
              <w:tabs>
                <w:tab w:val="center" w:pos="4153"/>
                <w:tab w:val="right" w:pos="8306"/>
              </w:tabs>
              <w:spacing w:after="0"/>
              <w:jc w:val="both"/>
              <w:rPr>
                <w:rFonts w:eastAsia="Times New Roman" w:cstheme="minorHAnsi"/>
                <w:u w:val="single"/>
              </w:rPr>
            </w:pPr>
            <w:r w:rsidRPr="00794D8D">
              <w:rPr>
                <w:rFonts w:eastAsia="Times New Roman" w:cstheme="minorHAnsi"/>
              </w:rPr>
              <w:t>We have procedures in place to ensure that our subcontractors, if any are used for this contract, apply the same standards.</w:t>
            </w:r>
          </w:p>
        </w:tc>
        <w:tc>
          <w:tcPr>
            <w:tcW w:w="986" w:type="dxa"/>
            <w:tcBorders>
              <w:top w:val="single" w:sz="4" w:space="0" w:color="auto"/>
              <w:left w:val="single" w:sz="4" w:space="0" w:color="auto"/>
              <w:bottom w:val="single" w:sz="4" w:space="0" w:color="auto"/>
              <w:right w:val="single" w:sz="4" w:space="0" w:color="auto"/>
            </w:tcBorders>
            <w:shd w:val="clear" w:color="auto" w:fill="E9E9E3"/>
          </w:tcPr>
          <w:p w14:paraId="783BB400" w14:textId="77777777" w:rsidR="00073AA7" w:rsidRPr="00794D8D" w:rsidRDefault="00073AA7" w:rsidP="00073AA7">
            <w:pPr>
              <w:spacing w:after="0"/>
              <w:jc w:val="both"/>
              <w:rPr>
                <w:rFonts w:eastAsia="Times New Roman" w:cstheme="minorHAnsi"/>
                <w:b/>
              </w:rPr>
            </w:pPr>
          </w:p>
        </w:tc>
        <w:tc>
          <w:tcPr>
            <w:tcW w:w="1021" w:type="dxa"/>
            <w:tcBorders>
              <w:top w:val="single" w:sz="4" w:space="0" w:color="auto"/>
              <w:left w:val="single" w:sz="4" w:space="0" w:color="auto"/>
              <w:bottom w:val="single" w:sz="4" w:space="0" w:color="auto"/>
              <w:right w:val="single" w:sz="4" w:space="0" w:color="auto"/>
            </w:tcBorders>
            <w:shd w:val="clear" w:color="auto" w:fill="E9E9E3"/>
          </w:tcPr>
          <w:p w14:paraId="25754EDA" w14:textId="77777777" w:rsidR="00073AA7" w:rsidRPr="00794D8D" w:rsidRDefault="00073AA7" w:rsidP="00073AA7">
            <w:pPr>
              <w:spacing w:after="0"/>
              <w:jc w:val="both"/>
              <w:rPr>
                <w:rFonts w:eastAsia="Times New Roman" w:cstheme="minorHAnsi"/>
                <w:b/>
              </w:rPr>
            </w:pPr>
          </w:p>
        </w:tc>
      </w:tr>
      <w:tr w:rsidR="00073AA7" w:rsidRPr="00794D8D" w14:paraId="2DB3F4E1" w14:textId="77777777" w:rsidTr="00073AA7">
        <w:trPr>
          <w:trHeight w:val="2197"/>
        </w:trPr>
        <w:tc>
          <w:tcPr>
            <w:tcW w:w="904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6C687A9A" w14:textId="77777777" w:rsidR="00073AA7" w:rsidRPr="00794D8D" w:rsidRDefault="00073AA7" w:rsidP="00073AA7">
            <w:pPr>
              <w:spacing w:after="0"/>
              <w:jc w:val="both"/>
              <w:rPr>
                <w:rFonts w:eastAsia="Times New Roman" w:cstheme="minorHAnsi"/>
                <w:b/>
              </w:rPr>
            </w:pPr>
            <w:r w:rsidRPr="00794D8D">
              <w:rPr>
                <w:rFonts w:eastAsia="Times New Roman" w:cstheme="minorHAnsi"/>
                <w:b/>
              </w:rPr>
              <w:t xml:space="preserve">This Declaration is made for the benefit of the Contracting Authority </w:t>
            </w:r>
          </w:p>
          <w:p w14:paraId="7F345A9B" w14:textId="77777777" w:rsidR="00073AA7" w:rsidRPr="00794D8D" w:rsidRDefault="00073AA7" w:rsidP="00073AA7">
            <w:pPr>
              <w:spacing w:after="0"/>
              <w:jc w:val="both"/>
              <w:rPr>
                <w:rFonts w:eastAsia="Times New Roman" w:cstheme="minorHAnsi"/>
              </w:rPr>
            </w:pPr>
          </w:p>
          <w:p w14:paraId="1684E578" w14:textId="77777777" w:rsidR="00073AA7" w:rsidRPr="00794D8D" w:rsidRDefault="00073AA7" w:rsidP="00073AA7">
            <w:pPr>
              <w:spacing w:after="0"/>
              <w:jc w:val="both"/>
              <w:rPr>
                <w:rFonts w:eastAsia="Times New Roman" w:cstheme="minorHAnsi"/>
              </w:rPr>
            </w:pPr>
            <w:r w:rsidRPr="00794D8D">
              <w:rPr>
                <w:rFonts w:eastAsia="Times New Roman" w:cstheme="minorHAnsi"/>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p w14:paraId="0363FB7F" w14:textId="77777777" w:rsidR="00073AA7" w:rsidRPr="00794D8D" w:rsidRDefault="00073AA7" w:rsidP="00073AA7">
            <w:pPr>
              <w:spacing w:after="0"/>
              <w:jc w:val="both"/>
              <w:rPr>
                <w:rFonts w:eastAsia="Times New Roman" w:cstheme="minorHAnsi"/>
              </w:rPr>
            </w:pPr>
          </w:p>
        </w:tc>
      </w:tr>
      <w:tr w:rsidR="00073AA7" w:rsidRPr="00794D8D" w14:paraId="49396498" w14:textId="77777777" w:rsidTr="00073AA7">
        <w:trPr>
          <w:trHeight w:val="488"/>
        </w:trPr>
        <w:tc>
          <w:tcPr>
            <w:tcW w:w="3498"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6BC628FD" w14:textId="77777777" w:rsidR="00073AA7" w:rsidRPr="00794D8D" w:rsidRDefault="00073AA7" w:rsidP="00073AA7">
            <w:pPr>
              <w:spacing w:after="0"/>
              <w:rPr>
                <w:rFonts w:eastAsia="Times New Roman" w:cstheme="minorHAnsi"/>
                <w:b/>
                <w:color w:val="E9E9E3"/>
              </w:rPr>
            </w:pPr>
            <w:r w:rsidRPr="00794D8D">
              <w:rPr>
                <w:rFonts w:eastAsia="Times New Roman" w:cstheme="minorHAnsi"/>
                <w:b/>
                <w:color w:val="E9E9E3"/>
              </w:rPr>
              <w:t>Name of Economic Operator</w:t>
            </w:r>
          </w:p>
        </w:tc>
        <w:tc>
          <w:tcPr>
            <w:tcW w:w="5544"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C1F562A" w14:textId="77777777" w:rsidR="00073AA7" w:rsidRPr="00794D8D" w:rsidRDefault="00073AA7" w:rsidP="00073AA7">
            <w:pPr>
              <w:spacing w:after="0"/>
              <w:rPr>
                <w:rFonts w:eastAsia="Times New Roman" w:cstheme="minorHAnsi"/>
                <w:b/>
              </w:rPr>
            </w:pPr>
          </w:p>
        </w:tc>
      </w:tr>
      <w:tr w:rsidR="00073AA7" w:rsidRPr="00794D8D" w14:paraId="3548F725" w14:textId="77777777" w:rsidTr="00073AA7">
        <w:trPr>
          <w:trHeight w:val="424"/>
        </w:trPr>
        <w:tc>
          <w:tcPr>
            <w:tcW w:w="3498"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39D5052B" w14:textId="77777777" w:rsidR="00073AA7" w:rsidRPr="00794D8D" w:rsidRDefault="00073AA7" w:rsidP="00073AA7">
            <w:pPr>
              <w:spacing w:after="0"/>
              <w:rPr>
                <w:rFonts w:eastAsia="Times New Roman" w:cstheme="minorHAnsi"/>
                <w:b/>
                <w:color w:val="E9E9E3"/>
              </w:rPr>
            </w:pPr>
            <w:r w:rsidRPr="00794D8D">
              <w:rPr>
                <w:rFonts w:eastAsia="Times New Roman" w:cstheme="minorHAnsi"/>
                <w:b/>
                <w:color w:val="E9E9E3"/>
              </w:rPr>
              <w:t>Authorised Signatory</w:t>
            </w:r>
          </w:p>
        </w:tc>
        <w:tc>
          <w:tcPr>
            <w:tcW w:w="5544"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3C341651" w14:textId="77777777" w:rsidR="00073AA7" w:rsidRPr="00794D8D" w:rsidRDefault="00073AA7" w:rsidP="00073AA7">
            <w:pPr>
              <w:spacing w:after="0"/>
              <w:rPr>
                <w:rFonts w:eastAsia="Times New Roman" w:cstheme="minorHAnsi"/>
                <w:b/>
              </w:rPr>
            </w:pPr>
          </w:p>
        </w:tc>
      </w:tr>
      <w:tr w:rsidR="00073AA7" w:rsidRPr="00794D8D" w14:paraId="788E08C6" w14:textId="77777777" w:rsidTr="00073AA7">
        <w:trPr>
          <w:trHeight w:val="560"/>
        </w:trPr>
        <w:tc>
          <w:tcPr>
            <w:tcW w:w="3498"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4B3E187D" w14:textId="77777777" w:rsidR="00073AA7" w:rsidRPr="00794D8D" w:rsidRDefault="00073AA7" w:rsidP="00073AA7">
            <w:pPr>
              <w:spacing w:after="0"/>
              <w:rPr>
                <w:rFonts w:eastAsia="Times New Roman" w:cstheme="minorHAnsi"/>
                <w:b/>
                <w:color w:val="E9E9E3"/>
              </w:rPr>
            </w:pPr>
            <w:r w:rsidRPr="00794D8D">
              <w:rPr>
                <w:rFonts w:eastAsia="Times New Roman" w:cstheme="minorHAnsi"/>
                <w:b/>
                <w:color w:val="E9E9E3"/>
              </w:rPr>
              <w:t>Signature</w:t>
            </w:r>
          </w:p>
        </w:tc>
        <w:tc>
          <w:tcPr>
            <w:tcW w:w="5544"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83E4948" w14:textId="77777777" w:rsidR="00073AA7" w:rsidRPr="00794D8D" w:rsidRDefault="00073AA7" w:rsidP="00073AA7">
            <w:pPr>
              <w:spacing w:after="0"/>
              <w:rPr>
                <w:rFonts w:eastAsia="Times New Roman" w:cstheme="minorHAnsi"/>
                <w:b/>
              </w:rPr>
            </w:pPr>
          </w:p>
        </w:tc>
      </w:tr>
    </w:tbl>
    <w:p w14:paraId="00F190BC" w14:textId="09D340E0" w:rsidR="00794D8D" w:rsidRPr="00794D8D" w:rsidRDefault="00794D8D" w:rsidP="00794D8D">
      <w:pPr>
        <w:spacing w:after="0"/>
        <w:rPr>
          <w:rFonts w:cstheme="minorHAnsi"/>
          <w:b/>
        </w:rPr>
      </w:pPr>
    </w:p>
    <w:p w14:paraId="2DDEE581" w14:textId="77777777" w:rsidR="00794D8D" w:rsidRPr="00794D8D" w:rsidRDefault="00794D8D" w:rsidP="00794D8D">
      <w:pPr>
        <w:rPr>
          <w:rFonts w:cstheme="minorHAnsi"/>
        </w:rPr>
      </w:pPr>
    </w:p>
    <w:p w14:paraId="5B174A46" w14:textId="77777777" w:rsidR="00794D8D" w:rsidRPr="00794D8D" w:rsidRDefault="00794D8D" w:rsidP="00794D8D">
      <w:pPr>
        <w:rPr>
          <w:rFonts w:cstheme="minorHAnsi"/>
        </w:rPr>
      </w:pPr>
    </w:p>
    <w:p w14:paraId="2789330D" w14:textId="77777777" w:rsidR="00794D8D" w:rsidRPr="00794D8D" w:rsidRDefault="00794D8D" w:rsidP="00794D8D">
      <w:pPr>
        <w:rPr>
          <w:rFonts w:cstheme="minorHAnsi"/>
        </w:rPr>
      </w:pPr>
    </w:p>
    <w:p w14:paraId="55784879" w14:textId="77777777" w:rsidR="00794D8D" w:rsidRPr="00794D8D" w:rsidRDefault="00794D8D" w:rsidP="00794D8D">
      <w:pPr>
        <w:rPr>
          <w:rFonts w:cstheme="minorHAnsi"/>
        </w:rPr>
      </w:pPr>
    </w:p>
    <w:p w14:paraId="02812021" w14:textId="77777777" w:rsidR="00794D8D" w:rsidRPr="00794D8D" w:rsidRDefault="00794D8D" w:rsidP="00794D8D">
      <w:pPr>
        <w:rPr>
          <w:rFonts w:cstheme="minorHAnsi"/>
        </w:rPr>
      </w:pPr>
    </w:p>
    <w:p w14:paraId="2EBA411F" w14:textId="77777777" w:rsidR="00794D8D" w:rsidRPr="00794D8D" w:rsidRDefault="00794D8D" w:rsidP="00794D8D">
      <w:pPr>
        <w:rPr>
          <w:rFonts w:cstheme="minorHAnsi"/>
        </w:rPr>
      </w:pPr>
    </w:p>
    <w:p w14:paraId="36330BA7" w14:textId="7BF387EA" w:rsidR="00794D8D" w:rsidRPr="00BC120F" w:rsidRDefault="00794D8D" w:rsidP="002025F5">
      <w:pPr>
        <w:keepNext/>
        <w:keepLines/>
        <w:spacing w:before="200" w:after="0"/>
        <w:ind w:left="720" w:hanging="720"/>
        <w:outlineLvl w:val="1"/>
        <w:rPr>
          <w:rFonts w:ascii="Georgia" w:eastAsiaTheme="majorEastAsia" w:hAnsi="Georgia" w:cstheme="majorBidi"/>
          <w:bCs/>
          <w:color w:val="038B91"/>
          <w:sz w:val="26"/>
          <w:szCs w:val="26"/>
        </w:rPr>
      </w:pPr>
      <w:r w:rsidRPr="00794D8D">
        <w:rPr>
          <w:rFonts w:eastAsiaTheme="majorEastAsia" w:cstheme="minorHAnsi"/>
          <w:caps/>
          <w:color w:val="244061" w:themeColor="accent1" w:themeShade="80"/>
          <w:kern w:val="28"/>
        </w:rPr>
        <w:br w:type="page"/>
      </w:r>
      <w:bookmarkStart w:id="267" w:name="_Toc498961942"/>
      <w:bookmarkStart w:id="268" w:name="_Toc234398285"/>
      <w:bookmarkStart w:id="269" w:name="_Toc234500531"/>
      <w:r w:rsidRPr="00BC120F">
        <w:rPr>
          <w:rFonts w:ascii="Georgia" w:eastAsiaTheme="majorEastAsia" w:hAnsi="Georgia" w:cstheme="majorBidi"/>
          <w:bCs/>
          <w:color w:val="038B91"/>
          <w:sz w:val="26"/>
          <w:szCs w:val="26"/>
        </w:rPr>
        <w:t>Section 2 – Financial and Technical Capacity</w:t>
      </w:r>
      <w:bookmarkEnd w:id="267"/>
      <w:bookmarkEnd w:id="268"/>
      <w:bookmarkEnd w:id="269"/>
    </w:p>
    <w:p w14:paraId="5F52DB76" w14:textId="77777777" w:rsidR="00794D8D" w:rsidRPr="00794D8D" w:rsidRDefault="00794D8D" w:rsidP="00794D8D">
      <w:pPr>
        <w:rPr>
          <w:rFonts w:ascii="Arial" w:hAnsi="Arial" w:cs="Arial"/>
          <w:b/>
          <w:sz w:val="18"/>
          <w:szCs w:val="18"/>
        </w:rPr>
      </w:pPr>
      <w:r w:rsidRPr="00794D8D">
        <w:rPr>
          <w:rFonts w:ascii="Arial" w:hAnsi="Arial" w:cs="Arial"/>
          <w:b/>
          <w:color w:val="17665C"/>
          <w:sz w:val="18"/>
          <w:szCs w:val="18"/>
        </w:rPr>
        <w:t>General Information Relating to the Tenderer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794D8D" w:rsidRPr="00794D8D" w14:paraId="660CADD9" w14:textId="77777777" w:rsidTr="00794D8D">
        <w:trPr>
          <w:trHeight w:val="467"/>
        </w:trPr>
        <w:tc>
          <w:tcPr>
            <w:tcW w:w="9016" w:type="dxa"/>
            <w:gridSpan w:val="5"/>
            <w:shd w:val="clear" w:color="auto" w:fill="038B91"/>
            <w:vAlign w:val="center"/>
          </w:tcPr>
          <w:p w14:paraId="2C4CEC47" w14:textId="77777777" w:rsidR="00C32BEB" w:rsidRDefault="00C32BEB">
            <w:pPr>
              <w:rPr>
                <w:kern w:val="2"/>
                <w:lang w:val="en-IE" w:eastAsia="en-IE"/>
                <w14:ligatures w14:val="standardContextual"/>
              </w:rPr>
            </w:pPr>
            <w:r>
              <w:rPr>
                <w:rFonts w:ascii="Arial" w:hAnsi="Arial" w:cs="Arial"/>
              </w:rPr>
              <w:t>Tenderers must provide the company name, registered address, contact details for the individual responsible for this tender, and a brief company overview relevant to the supply, delivery, installation, training, support and maintenance of Augmented Reality Welding Equipment.</w:t>
            </w:r>
          </w:p>
          <w:p w14:paraId="08BA16E3" w14:textId="77777777" w:rsidR="00794D8D" w:rsidRPr="00794D8D" w:rsidRDefault="00794D8D" w:rsidP="00794D8D">
            <w:pPr>
              <w:spacing w:after="0"/>
              <w:rPr>
                <w:rFonts w:cstheme="minorHAnsi"/>
                <w:color w:val="E9E9E3"/>
              </w:rPr>
            </w:pPr>
            <w:r w:rsidRPr="00794D8D">
              <w:rPr>
                <w:rFonts w:cstheme="minorHAnsi"/>
                <w:color w:val="E9E9E3"/>
              </w:rPr>
              <w:t xml:space="preserve">Tendering Party Name: </w:t>
            </w:r>
          </w:p>
        </w:tc>
      </w:tr>
      <w:tr w:rsidR="00794D8D" w:rsidRPr="00794D8D" w14:paraId="463CA7E8" w14:textId="77777777" w:rsidTr="00794D8D">
        <w:tc>
          <w:tcPr>
            <w:tcW w:w="9016" w:type="dxa"/>
            <w:gridSpan w:val="5"/>
            <w:shd w:val="clear" w:color="auto" w:fill="E9E9E3"/>
            <w:vAlign w:val="center"/>
          </w:tcPr>
          <w:p w14:paraId="0F763E31" w14:textId="77777777" w:rsidR="00794D8D" w:rsidRPr="00794D8D" w:rsidRDefault="00794D8D" w:rsidP="00794D8D">
            <w:pPr>
              <w:rPr>
                <w:rFonts w:cstheme="minorHAnsi"/>
              </w:rPr>
            </w:pPr>
          </w:p>
        </w:tc>
      </w:tr>
      <w:tr w:rsidR="00794D8D" w:rsidRPr="00794D8D" w14:paraId="10ADF39A" w14:textId="77777777" w:rsidTr="00794D8D">
        <w:trPr>
          <w:trHeight w:val="353"/>
        </w:trPr>
        <w:tc>
          <w:tcPr>
            <w:tcW w:w="9016" w:type="dxa"/>
            <w:gridSpan w:val="5"/>
            <w:shd w:val="clear" w:color="auto" w:fill="038B91"/>
            <w:vAlign w:val="center"/>
          </w:tcPr>
          <w:p w14:paraId="20023B69" w14:textId="77777777" w:rsidR="00794D8D" w:rsidRPr="00794D8D" w:rsidRDefault="00794D8D" w:rsidP="00794D8D">
            <w:pPr>
              <w:spacing w:after="0"/>
              <w:rPr>
                <w:rFonts w:cstheme="minorHAnsi"/>
              </w:rPr>
            </w:pPr>
            <w:r w:rsidRPr="00794D8D">
              <w:rPr>
                <w:rFonts w:cstheme="minorHAnsi"/>
                <w:color w:val="E9E9E3"/>
              </w:rPr>
              <w:t xml:space="preserve">Contact Person: </w:t>
            </w:r>
          </w:p>
        </w:tc>
      </w:tr>
      <w:tr w:rsidR="00794D8D" w:rsidRPr="00794D8D" w14:paraId="1C588C1A" w14:textId="77777777" w:rsidTr="00794D8D">
        <w:tc>
          <w:tcPr>
            <w:tcW w:w="9016" w:type="dxa"/>
            <w:gridSpan w:val="5"/>
            <w:shd w:val="clear" w:color="auto" w:fill="E9E9E3"/>
            <w:vAlign w:val="center"/>
          </w:tcPr>
          <w:p w14:paraId="7C672738" w14:textId="77777777" w:rsidR="00794D8D" w:rsidRPr="00794D8D" w:rsidRDefault="00794D8D" w:rsidP="00794D8D">
            <w:pPr>
              <w:rPr>
                <w:rFonts w:cstheme="minorHAnsi"/>
              </w:rPr>
            </w:pPr>
          </w:p>
        </w:tc>
      </w:tr>
      <w:tr w:rsidR="00794D8D" w:rsidRPr="00794D8D" w14:paraId="7E2776B1" w14:textId="77777777" w:rsidTr="00794D8D">
        <w:trPr>
          <w:trHeight w:val="352"/>
        </w:trPr>
        <w:tc>
          <w:tcPr>
            <w:tcW w:w="9016" w:type="dxa"/>
            <w:gridSpan w:val="5"/>
            <w:shd w:val="clear" w:color="auto" w:fill="038B91"/>
            <w:vAlign w:val="center"/>
          </w:tcPr>
          <w:p w14:paraId="0C03858F" w14:textId="77777777" w:rsidR="00794D8D" w:rsidRPr="00794D8D" w:rsidRDefault="00794D8D" w:rsidP="00794D8D">
            <w:pPr>
              <w:spacing w:after="0"/>
              <w:rPr>
                <w:rFonts w:cstheme="minorHAnsi"/>
                <w:color w:val="E9E9E3"/>
              </w:rPr>
            </w:pPr>
            <w:r w:rsidRPr="00794D8D">
              <w:rPr>
                <w:rFonts w:cstheme="minorHAnsi"/>
                <w:color w:val="E9E9E3"/>
              </w:rPr>
              <w:t xml:space="preserve">Position: </w:t>
            </w:r>
          </w:p>
        </w:tc>
      </w:tr>
      <w:tr w:rsidR="00794D8D" w:rsidRPr="00794D8D" w14:paraId="1048714D" w14:textId="77777777" w:rsidTr="00794D8D">
        <w:tc>
          <w:tcPr>
            <w:tcW w:w="9016" w:type="dxa"/>
            <w:gridSpan w:val="5"/>
            <w:shd w:val="clear" w:color="auto" w:fill="E9E9E3"/>
            <w:vAlign w:val="center"/>
          </w:tcPr>
          <w:p w14:paraId="4B0169E6" w14:textId="77777777" w:rsidR="00794D8D" w:rsidRPr="00794D8D" w:rsidRDefault="00794D8D" w:rsidP="00794D8D">
            <w:pPr>
              <w:rPr>
                <w:rFonts w:cstheme="minorHAnsi"/>
              </w:rPr>
            </w:pPr>
          </w:p>
        </w:tc>
      </w:tr>
      <w:tr w:rsidR="00794D8D" w:rsidRPr="00794D8D" w14:paraId="21C8F29D" w14:textId="77777777" w:rsidTr="00794D8D">
        <w:trPr>
          <w:trHeight w:val="381"/>
        </w:trPr>
        <w:tc>
          <w:tcPr>
            <w:tcW w:w="9016" w:type="dxa"/>
            <w:gridSpan w:val="5"/>
            <w:shd w:val="clear" w:color="auto" w:fill="038B91"/>
            <w:vAlign w:val="center"/>
          </w:tcPr>
          <w:p w14:paraId="462F5B28" w14:textId="77777777" w:rsidR="00794D8D" w:rsidRPr="00794D8D" w:rsidRDefault="00794D8D" w:rsidP="00794D8D">
            <w:pPr>
              <w:spacing w:after="0"/>
              <w:rPr>
                <w:rFonts w:cstheme="minorHAnsi"/>
                <w:color w:val="E9E9E3"/>
              </w:rPr>
            </w:pPr>
            <w:r w:rsidRPr="00794D8D">
              <w:rPr>
                <w:rFonts w:cstheme="minorHAnsi"/>
                <w:color w:val="E9E9E3"/>
              </w:rPr>
              <w:t xml:space="preserve">Address: </w:t>
            </w:r>
          </w:p>
        </w:tc>
      </w:tr>
      <w:tr w:rsidR="00794D8D" w:rsidRPr="00794D8D" w14:paraId="47866510" w14:textId="77777777" w:rsidTr="00794D8D">
        <w:tc>
          <w:tcPr>
            <w:tcW w:w="9016" w:type="dxa"/>
            <w:gridSpan w:val="5"/>
            <w:shd w:val="clear" w:color="auto" w:fill="E9E9E3"/>
            <w:vAlign w:val="center"/>
          </w:tcPr>
          <w:p w14:paraId="351025C9" w14:textId="77777777" w:rsidR="00794D8D" w:rsidRPr="00794D8D" w:rsidRDefault="00794D8D" w:rsidP="00794D8D">
            <w:pPr>
              <w:rPr>
                <w:rFonts w:cstheme="minorHAnsi"/>
              </w:rPr>
            </w:pPr>
          </w:p>
        </w:tc>
      </w:tr>
      <w:tr w:rsidR="00794D8D" w:rsidRPr="00794D8D" w14:paraId="700E9D9A" w14:textId="77777777" w:rsidTr="00794D8D">
        <w:trPr>
          <w:trHeight w:val="345"/>
        </w:trPr>
        <w:tc>
          <w:tcPr>
            <w:tcW w:w="9016" w:type="dxa"/>
            <w:gridSpan w:val="5"/>
            <w:shd w:val="clear" w:color="auto" w:fill="038B91"/>
            <w:vAlign w:val="center"/>
          </w:tcPr>
          <w:p w14:paraId="09DFF6E0" w14:textId="77777777" w:rsidR="00794D8D" w:rsidRPr="00794D8D" w:rsidRDefault="00794D8D" w:rsidP="00794D8D">
            <w:pPr>
              <w:spacing w:after="0"/>
              <w:rPr>
                <w:rFonts w:cstheme="minorHAnsi"/>
                <w:color w:val="E9E9E3"/>
              </w:rPr>
            </w:pPr>
            <w:r w:rsidRPr="00794D8D">
              <w:rPr>
                <w:rFonts w:cstheme="minorHAnsi"/>
                <w:color w:val="E9E9E3"/>
              </w:rPr>
              <w:t xml:space="preserve">Phone: </w:t>
            </w:r>
          </w:p>
        </w:tc>
      </w:tr>
      <w:tr w:rsidR="00794D8D" w:rsidRPr="00794D8D" w14:paraId="3AF267B1" w14:textId="77777777" w:rsidTr="00794D8D">
        <w:tc>
          <w:tcPr>
            <w:tcW w:w="9016" w:type="dxa"/>
            <w:gridSpan w:val="5"/>
            <w:shd w:val="clear" w:color="auto" w:fill="E9E9E3"/>
            <w:vAlign w:val="center"/>
          </w:tcPr>
          <w:p w14:paraId="7BC11FEB" w14:textId="77777777" w:rsidR="00794D8D" w:rsidRPr="00794D8D" w:rsidRDefault="00794D8D" w:rsidP="00794D8D">
            <w:pPr>
              <w:rPr>
                <w:rFonts w:cstheme="minorHAnsi"/>
              </w:rPr>
            </w:pPr>
          </w:p>
        </w:tc>
      </w:tr>
      <w:tr w:rsidR="00794D8D" w:rsidRPr="00794D8D" w14:paraId="6814F4B7" w14:textId="77777777" w:rsidTr="00794D8D">
        <w:trPr>
          <w:trHeight w:val="356"/>
        </w:trPr>
        <w:tc>
          <w:tcPr>
            <w:tcW w:w="9016" w:type="dxa"/>
            <w:gridSpan w:val="5"/>
            <w:shd w:val="clear" w:color="auto" w:fill="038B91"/>
            <w:vAlign w:val="center"/>
          </w:tcPr>
          <w:p w14:paraId="0080CBBE" w14:textId="77777777" w:rsidR="00794D8D" w:rsidRPr="00794D8D" w:rsidRDefault="00794D8D" w:rsidP="00794D8D">
            <w:pPr>
              <w:spacing w:after="0"/>
              <w:rPr>
                <w:rFonts w:cstheme="minorHAnsi"/>
                <w:color w:val="E9E9E3"/>
              </w:rPr>
            </w:pPr>
            <w:r w:rsidRPr="00794D8D">
              <w:rPr>
                <w:rFonts w:cstheme="minorHAnsi"/>
                <w:color w:val="E9E9E3"/>
              </w:rPr>
              <w:t>Email:</w:t>
            </w:r>
          </w:p>
        </w:tc>
      </w:tr>
      <w:tr w:rsidR="00794D8D" w:rsidRPr="00794D8D" w14:paraId="3073E064" w14:textId="77777777" w:rsidTr="00794D8D">
        <w:tc>
          <w:tcPr>
            <w:tcW w:w="9016" w:type="dxa"/>
            <w:gridSpan w:val="5"/>
            <w:shd w:val="clear" w:color="auto" w:fill="E9E9E3"/>
            <w:vAlign w:val="center"/>
          </w:tcPr>
          <w:p w14:paraId="06FCEF45" w14:textId="77777777" w:rsidR="00794D8D" w:rsidRPr="00794D8D" w:rsidRDefault="00794D8D" w:rsidP="00794D8D">
            <w:pPr>
              <w:rPr>
                <w:rFonts w:cstheme="minorHAnsi"/>
              </w:rPr>
            </w:pPr>
          </w:p>
        </w:tc>
      </w:tr>
      <w:tr w:rsidR="00794D8D" w:rsidRPr="00794D8D" w14:paraId="4B85D5DB" w14:textId="77777777" w:rsidTr="00794D8D">
        <w:trPr>
          <w:trHeight w:val="369"/>
        </w:trPr>
        <w:tc>
          <w:tcPr>
            <w:tcW w:w="9016" w:type="dxa"/>
            <w:gridSpan w:val="5"/>
            <w:shd w:val="clear" w:color="auto" w:fill="038B91"/>
            <w:vAlign w:val="center"/>
          </w:tcPr>
          <w:p w14:paraId="68742A40" w14:textId="77777777" w:rsidR="00794D8D" w:rsidRPr="00794D8D" w:rsidRDefault="00794D8D" w:rsidP="00794D8D">
            <w:pPr>
              <w:spacing w:after="0"/>
              <w:rPr>
                <w:rFonts w:cstheme="minorHAnsi"/>
                <w:color w:val="E9E9E3"/>
              </w:rPr>
            </w:pPr>
            <w:r w:rsidRPr="00794D8D">
              <w:rPr>
                <w:rFonts w:cstheme="minorHAnsi"/>
                <w:color w:val="E9E9E3"/>
              </w:rPr>
              <w:t xml:space="preserve">Website: </w:t>
            </w:r>
          </w:p>
        </w:tc>
      </w:tr>
      <w:tr w:rsidR="00794D8D" w:rsidRPr="00794D8D" w14:paraId="47CF1233" w14:textId="77777777" w:rsidTr="00794D8D">
        <w:tc>
          <w:tcPr>
            <w:tcW w:w="9016" w:type="dxa"/>
            <w:gridSpan w:val="5"/>
            <w:shd w:val="clear" w:color="auto" w:fill="E9E9E3"/>
            <w:vAlign w:val="center"/>
          </w:tcPr>
          <w:p w14:paraId="686A0F05" w14:textId="77777777" w:rsidR="00794D8D" w:rsidRPr="00794D8D" w:rsidRDefault="00794D8D" w:rsidP="00794D8D">
            <w:pPr>
              <w:rPr>
                <w:rFonts w:cstheme="minorHAnsi"/>
              </w:rPr>
            </w:pPr>
          </w:p>
        </w:tc>
      </w:tr>
      <w:tr w:rsidR="00794D8D" w:rsidRPr="00794D8D" w14:paraId="41A2E9F6" w14:textId="77777777" w:rsidTr="00794D8D">
        <w:trPr>
          <w:trHeight w:val="366"/>
        </w:trPr>
        <w:tc>
          <w:tcPr>
            <w:tcW w:w="4508" w:type="dxa"/>
            <w:shd w:val="clear" w:color="auto" w:fill="038B91"/>
            <w:vAlign w:val="center"/>
          </w:tcPr>
          <w:p w14:paraId="6DFA1121" w14:textId="77777777" w:rsidR="00794D8D" w:rsidRPr="00794D8D" w:rsidRDefault="00794D8D" w:rsidP="00794D8D">
            <w:pPr>
              <w:spacing w:after="0"/>
              <w:rPr>
                <w:rFonts w:cstheme="minorHAnsi"/>
                <w:color w:val="E9E9E3"/>
              </w:rPr>
            </w:pPr>
            <w:r w:rsidRPr="00794D8D">
              <w:rPr>
                <w:rFonts w:cstheme="minorHAnsi"/>
                <w:color w:val="E9E9E3"/>
              </w:rPr>
              <w:t>Date of Establishment, if applicable</w:t>
            </w:r>
          </w:p>
        </w:tc>
        <w:tc>
          <w:tcPr>
            <w:tcW w:w="4508" w:type="dxa"/>
            <w:gridSpan w:val="4"/>
            <w:shd w:val="clear" w:color="auto" w:fill="038B91"/>
            <w:vAlign w:val="center"/>
          </w:tcPr>
          <w:p w14:paraId="2D7020B1" w14:textId="77777777" w:rsidR="00794D8D" w:rsidRPr="00794D8D" w:rsidRDefault="00794D8D" w:rsidP="00794D8D">
            <w:pPr>
              <w:spacing w:after="0"/>
              <w:rPr>
                <w:rFonts w:cstheme="minorHAnsi"/>
                <w:color w:val="E9E9E3"/>
              </w:rPr>
            </w:pPr>
            <w:r w:rsidRPr="00794D8D">
              <w:rPr>
                <w:rFonts w:cstheme="minorHAnsi"/>
                <w:color w:val="E9E9E3"/>
              </w:rPr>
              <w:t>VAT Registration No:</w:t>
            </w:r>
          </w:p>
        </w:tc>
      </w:tr>
      <w:tr w:rsidR="00794D8D" w:rsidRPr="00794D8D" w14:paraId="73E7A048" w14:textId="77777777" w:rsidTr="00794D8D">
        <w:tc>
          <w:tcPr>
            <w:tcW w:w="4508" w:type="dxa"/>
            <w:shd w:val="clear" w:color="auto" w:fill="E9E9E3"/>
          </w:tcPr>
          <w:p w14:paraId="21F65D08" w14:textId="77777777" w:rsidR="00794D8D" w:rsidRPr="00794D8D" w:rsidRDefault="00794D8D" w:rsidP="00794D8D">
            <w:pPr>
              <w:rPr>
                <w:rFonts w:cstheme="minorHAnsi"/>
              </w:rPr>
            </w:pPr>
          </w:p>
        </w:tc>
        <w:tc>
          <w:tcPr>
            <w:tcW w:w="4508" w:type="dxa"/>
            <w:gridSpan w:val="4"/>
            <w:shd w:val="clear" w:color="auto" w:fill="E9E9E3"/>
          </w:tcPr>
          <w:p w14:paraId="035BCD82" w14:textId="77777777" w:rsidR="00794D8D" w:rsidRPr="00794D8D" w:rsidRDefault="00794D8D" w:rsidP="00794D8D">
            <w:pPr>
              <w:rPr>
                <w:rFonts w:cstheme="minorHAnsi"/>
              </w:rPr>
            </w:pPr>
          </w:p>
        </w:tc>
      </w:tr>
      <w:tr w:rsidR="00794D8D" w:rsidRPr="00794D8D" w14:paraId="7793FDE9" w14:textId="77777777" w:rsidTr="00794D8D">
        <w:tc>
          <w:tcPr>
            <w:tcW w:w="4508" w:type="dxa"/>
            <w:shd w:val="clear" w:color="auto" w:fill="038B91"/>
            <w:vAlign w:val="center"/>
          </w:tcPr>
          <w:p w14:paraId="17FCE2DE" w14:textId="77777777" w:rsidR="00794D8D" w:rsidRPr="00794D8D" w:rsidRDefault="00794D8D" w:rsidP="00794D8D">
            <w:pPr>
              <w:spacing w:after="0"/>
              <w:rPr>
                <w:rFonts w:cstheme="minorHAnsi"/>
                <w:color w:val="E9E9E3"/>
              </w:rPr>
            </w:pPr>
            <w:r w:rsidRPr="00794D8D">
              <w:rPr>
                <w:rFonts w:cstheme="minorHAnsi"/>
                <w:color w:val="E9E9E3"/>
              </w:rPr>
              <w:t xml:space="preserve">Legal Structure – partnership, limited company, DAC, etc. </w:t>
            </w:r>
          </w:p>
        </w:tc>
        <w:tc>
          <w:tcPr>
            <w:tcW w:w="4508" w:type="dxa"/>
            <w:gridSpan w:val="4"/>
            <w:shd w:val="clear" w:color="auto" w:fill="038B91"/>
            <w:vAlign w:val="center"/>
          </w:tcPr>
          <w:p w14:paraId="5B982A1A" w14:textId="77777777" w:rsidR="00794D8D" w:rsidRPr="00794D8D" w:rsidRDefault="00794D8D" w:rsidP="00794D8D">
            <w:pPr>
              <w:spacing w:after="0"/>
              <w:rPr>
                <w:rFonts w:cstheme="minorHAnsi"/>
                <w:color w:val="E9E9E3"/>
              </w:rPr>
            </w:pPr>
            <w:r w:rsidRPr="00794D8D">
              <w:rPr>
                <w:rFonts w:cstheme="minorHAnsi"/>
                <w:color w:val="E9E9E3"/>
              </w:rPr>
              <w:t>Please confirm if you are an SME (Small and Medium Enterprise) as defined in Commission Recommendation 2003/361/EC</w:t>
            </w:r>
          </w:p>
        </w:tc>
      </w:tr>
      <w:tr w:rsidR="00794D8D" w:rsidRPr="00794D8D" w14:paraId="553A88CB" w14:textId="77777777" w:rsidTr="00794D8D">
        <w:trPr>
          <w:trHeight w:val="844"/>
        </w:trPr>
        <w:tc>
          <w:tcPr>
            <w:tcW w:w="4508" w:type="dxa"/>
            <w:shd w:val="clear" w:color="auto" w:fill="E9E9E3"/>
            <w:vAlign w:val="center"/>
          </w:tcPr>
          <w:p w14:paraId="0380C504" w14:textId="77777777" w:rsidR="00794D8D" w:rsidRPr="00794D8D" w:rsidRDefault="00794D8D" w:rsidP="00794D8D">
            <w:pPr>
              <w:spacing w:after="0"/>
              <w:rPr>
                <w:rFonts w:cstheme="minorHAnsi"/>
              </w:rPr>
            </w:pPr>
          </w:p>
        </w:tc>
        <w:tc>
          <w:tcPr>
            <w:tcW w:w="1127" w:type="dxa"/>
            <w:shd w:val="clear" w:color="auto" w:fill="B5D77A"/>
            <w:vAlign w:val="center"/>
          </w:tcPr>
          <w:p w14:paraId="7E12D72F" w14:textId="77777777" w:rsidR="00794D8D" w:rsidRPr="00794D8D" w:rsidRDefault="00794D8D" w:rsidP="00794D8D">
            <w:pPr>
              <w:spacing w:after="0"/>
              <w:jc w:val="center"/>
              <w:rPr>
                <w:rFonts w:cstheme="minorHAnsi"/>
              </w:rPr>
            </w:pPr>
            <w:r w:rsidRPr="00794D8D">
              <w:rPr>
                <w:rFonts w:cstheme="minorHAnsi"/>
              </w:rPr>
              <w:t>Yes</w:t>
            </w:r>
          </w:p>
        </w:tc>
        <w:tc>
          <w:tcPr>
            <w:tcW w:w="1127" w:type="dxa"/>
            <w:shd w:val="clear" w:color="auto" w:fill="E9E9E3"/>
            <w:vAlign w:val="center"/>
          </w:tcPr>
          <w:p w14:paraId="33D610C6" w14:textId="77777777" w:rsidR="00794D8D" w:rsidRPr="00794D8D" w:rsidRDefault="00794D8D" w:rsidP="00794D8D">
            <w:pPr>
              <w:spacing w:after="0"/>
              <w:jc w:val="center"/>
              <w:rPr>
                <w:rFonts w:cstheme="minorHAnsi"/>
              </w:rPr>
            </w:pPr>
          </w:p>
        </w:tc>
        <w:tc>
          <w:tcPr>
            <w:tcW w:w="1127" w:type="dxa"/>
            <w:shd w:val="clear" w:color="auto" w:fill="B5D77A"/>
            <w:vAlign w:val="center"/>
          </w:tcPr>
          <w:p w14:paraId="364E4895" w14:textId="77777777" w:rsidR="00794D8D" w:rsidRPr="00794D8D" w:rsidRDefault="00794D8D" w:rsidP="00794D8D">
            <w:pPr>
              <w:spacing w:after="0"/>
              <w:jc w:val="center"/>
              <w:rPr>
                <w:rFonts w:cstheme="minorHAnsi"/>
              </w:rPr>
            </w:pPr>
            <w:r w:rsidRPr="00794D8D">
              <w:rPr>
                <w:rFonts w:cstheme="minorHAnsi"/>
              </w:rPr>
              <w:t>No</w:t>
            </w:r>
          </w:p>
        </w:tc>
        <w:tc>
          <w:tcPr>
            <w:tcW w:w="1127" w:type="dxa"/>
            <w:shd w:val="clear" w:color="auto" w:fill="E9E9E3"/>
            <w:vAlign w:val="center"/>
          </w:tcPr>
          <w:p w14:paraId="74434EFF" w14:textId="77777777" w:rsidR="00794D8D" w:rsidRPr="00794D8D" w:rsidRDefault="00794D8D" w:rsidP="00794D8D">
            <w:pPr>
              <w:spacing w:after="0"/>
              <w:rPr>
                <w:rFonts w:cstheme="minorHAnsi"/>
              </w:rPr>
            </w:pPr>
          </w:p>
        </w:tc>
      </w:tr>
      <w:tr w:rsidR="00646AF7" w:rsidRPr="00794D8D" w14:paraId="184F6A21" w14:textId="77777777" w:rsidTr="00794D8D">
        <w:trPr>
          <w:trHeight w:val="844"/>
        </w:trPr>
        <w:tc>
          <w:tcPr>
            <w:tcW w:w="4508" w:type="dxa"/>
            <w:shd w:val="clear" w:color="auto" w:fill="E9E9E3"/>
            <w:vAlign w:val="center"/>
          </w:tcPr>
          <w:p w14:paraId="5CE415BA" w14:textId="772E2441" w:rsidR="00646AF7" w:rsidRPr="00794D8D" w:rsidRDefault="00646AF7" w:rsidP="00794D8D">
            <w:pPr>
              <w:spacing w:after="0"/>
              <w:rPr>
                <w:rFonts w:cstheme="minorHAnsi"/>
              </w:rPr>
            </w:pPr>
            <w:r>
              <w:rPr>
                <w:rFonts w:cstheme="minorHAnsi"/>
              </w:rPr>
              <w:t>If yes, please circle size of SME</w:t>
            </w:r>
          </w:p>
        </w:tc>
        <w:tc>
          <w:tcPr>
            <w:tcW w:w="1127" w:type="dxa"/>
            <w:shd w:val="clear" w:color="auto" w:fill="B5D77A"/>
            <w:vAlign w:val="center"/>
          </w:tcPr>
          <w:p w14:paraId="3522644D" w14:textId="0009EF9A" w:rsidR="00646AF7" w:rsidRPr="00794D8D" w:rsidRDefault="00646AF7" w:rsidP="00794D8D">
            <w:pPr>
              <w:spacing w:after="0"/>
              <w:jc w:val="center"/>
              <w:rPr>
                <w:rFonts w:cstheme="minorHAnsi"/>
              </w:rPr>
            </w:pPr>
            <w:r>
              <w:rPr>
                <w:rFonts w:cstheme="minorHAnsi"/>
              </w:rPr>
              <w:t>0-50</w:t>
            </w:r>
          </w:p>
        </w:tc>
        <w:tc>
          <w:tcPr>
            <w:tcW w:w="1127" w:type="dxa"/>
            <w:shd w:val="clear" w:color="auto" w:fill="E9E9E3"/>
            <w:vAlign w:val="center"/>
          </w:tcPr>
          <w:p w14:paraId="036EAEC0" w14:textId="3F58151F" w:rsidR="00646AF7" w:rsidRPr="00794D8D" w:rsidRDefault="00646AF7" w:rsidP="00794D8D">
            <w:pPr>
              <w:spacing w:after="0"/>
              <w:jc w:val="center"/>
              <w:rPr>
                <w:rFonts w:cstheme="minorHAnsi"/>
              </w:rPr>
            </w:pPr>
            <w:r>
              <w:rPr>
                <w:rFonts w:cstheme="minorHAnsi"/>
              </w:rPr>
              <w:t>51-100</w:t>
            </w:r>
          </w:p>
        </w:tc>
        <w:tc>
          <w:tcPr>
            <w:tcW w:w="1127" w:type="dxa"/>
            <w:shd w:val="clear" w:color="auto" w:fill="B5D77A"/>
            <w:vAlign w:val="center"/>
          </w:tcPr>
          <w:p w14:paraId="4832A7E2" w14:textId="34359EFD" w:rsidR="00646AF7" w:rsidRPr="00794D8D" w:rsidRDefault="00646AF7" w:rsidP="00794D8D">
            <w:pPr>
              <w:spacing w:after="0"/>
              <w:jc w:val="center"/>
              <w:rPr>
                <w:rFonts w:cstheme="minorHAnsi"/>
              </w:rPr>
            </w:pPr>
            <w:r>
              <w:rPr>
                <w:rFonts w:cstheme="minorHAnsi"/>
              </w:rPr>
              <w:t>101-150</w:t>
            </w:r>
          </w:p>
        </w:tc>
        <w:tc>
          <w:tcPr>
            <w:tcW w:w="1127" w:type="dxa"/>
            <w:shd w:val="clear" w:color="auto" w:fill="E9E9E3"/>
            <w:vAlign w:val="center"/>
          </w:tcPr>
          <w:p w14:paraId="5A5F626A" w14:textId="3A706742" w:rsidR="00646AF7" w:rsidRPr="00794D8D" w:rsidRDefault="00646AF7" w:rsidP="00794D8D">
            <w:pPr>
              <w:spacing w:after="0"/>
              <w:rPr>
                <w:rFonts w:cstheme="minorHAnsi"/>
              </w:rPr>
            </w:pPr>
            <w:r>
              <w:rPr>
                <w:rFonts w:cstheme="minorHAnsi"/>
              </w:rPr>
              <w:t>151-250</w:t>
            </w:r>
          </w:p>
        </w:tc>
      </w:tr>
      <w:tr w:rsidR="00794D8D" w:rsidRPr="00794D8D" w14:paraId="23BC72BE" w14:textId="77777777" w:rsidTr="00794D8D">
        <w:tc>
          <w:tcPr>
            <w:tcW w:w="9016" w:type="dxa"/>
            <w:gridSpan w:val="5"/>
            <w:shd w:val="clear" w:color="auto" w:fill="038B91"/>
            <w:vAlign w:val="center"/>
          </w:tcPr>
          <w:p w14:paraId="419EACD6" w14:textId="77777777" w:rsidR="00794D8D" w:rsidRPr="00794D8D" w:rsidRDefault="00794D8D" w:rsidP="00794D8D">
            <w:pPr>
              <w:rPr>
                <w:rFonts w:cstheme="minorHAnsi"/>
                <w:color w:val="E9E9E3"/>
              </w:rPr>
            </w:pPr>
            <w:r w:rsidRPr="00794D8D">
              <w:rPr>
                <w:rFonts w:cstheme="minorHAnsi"/>
                <w:color w:val="E9E9E3"/>
              </w:rPr>
              <w:t xml:space="preserve">Definition as per 2003/361/EC </w:t>
            </w:r>
          </w:p>
          <w:p w14:paraId="7F596674" w14:textId="77777777" w:rsidR="00794D8D" w:rsidRPr="00794D8D" w:rsidRDefault="00794D8D" w:rsidP="00794D8D">
            <w:pPr>
              <w:rPr>
                <w:rFonts w:cstheme="minorHAnsi"/>
                <w:color w:val="E9E9E3"/>
              </w:rPr>
            </w:pPr>
            <w:r w:rsidRPr="00794D8D">
              <w:rPr>
                <w:rFonts w:eastAsia="Arial Unicode MS" w:cstheme="minorHAnsi"/>
                <w:color w:val="E9E9E3"/>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0F8AAD95" w14:textId="053613FD" w:rsidR="00794D8D" w:rsidRDefault="00794D8D" w:rsidP="00794D8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794D8D" w:rsidRPr="00794D8D" w14:paraId="50F89DB3" w14:textId="77777777" w:rsidTr="00794D8D">
        <w:trPr>
          <w:trHeight w:val="538"/>
        </w:trPr>
        <w:tc>
          <w:tcPr>
            <w:tcW w:w="9016" w:type="dxa"/>
            <w:gridSpan w:val="3"/>
            <w:shd w:val="clear" w:color="auto" w:fill="038B91"/>
            <w:vAlign w:val="center"/>
          </w:tcPr>
          <w:p w14:paraId="5631D657" w14:textId="77777777" w:rsidR="00794D8D" w:rsidRPr="00794D8D" w:rsidRDefault="00794D8D" w:rsidP="00794D8D">
            <w:pPr>
              <w:spacing w:after="0"/>
              <w:rPr>
                <w:rFonts w:cstheme="minorHAnsi"/>
                <w:color w:val="E9E9E3"/>
              </w:rPr>
            </w:pPr>
            <w:r w:rsidRPr="00794D8D">
              <w:rPr>
                <w:rFonts w:cstheme="minorHAnsi"/>
                <w:color w:val="E9E9E3"/>
              </w:rPr>
              <w:t>Name of other parties forming part of the tender submission:</w:t>
            </w:r>
          </w:p>
        </w:tc>
      </w:tr>
      <w:tr w:rsidR="00794D8D" w:rsidRPr="00794D8D" w14:paraId="101DCA31" w14:textId="77777777" w:rsidTr="00794D8D">
        <w:tc>
          <w:tcPr>
            <w:tcW w:w="3028" w:type="dxa"/>
            <w:shd w:val="clear" w:color="auto" w:fill="038B91"/>
            <w:vAlign w:val="center"/>
          </w:tcPr>
          <w:p w14:paraId="6CC6AA8D" w14:textId="77777777" w:rsidR="00794D8D" w:rsidRPr="00794D8D" w:rsidRDefault="00794D8D" w:rsidP="00794D8D">
            <w:pPr>
              <w:spacing w:after="0"/>
              <w:rPr>
                <w:rFonts w:cstheme="minorHAnsi"/>
                <w:color w:val="E9E9E3"/>
              </w:rPr>
            </w:pPr>
            <w:r w:rsidRPr="00794D8D">
              <w:rPr>
                <w:rFonts w:cstheme="minorHAnsi"/>
                <w:color w:val="E9E9E3"/>
              </w:rPr>
              <w:t xml:space="preserve">Name: </w:t>
            </w:r>
          </w:p>
        </w:tc>
        <w:tc>
          <w:tcPr>
            <w:tcW w:w="2985" w:type="dxa"/>
            <w:shd w:val="clear" w:color="auto" w:fill="038B91"/>
            <w:vAlign w:val="center"/>
          </w:tcPr>
          <w:p w14:paraId="1C89CADA" w14:textId="77777777" w:rsidR="00794D8D" w:rsidRPr="00794D8D" w:rsidRDefault="00794D8D" w:rsidP="00794D8D">
            <w:pPr>
              <w:spacing w:after="0"/>
              <w:rPr>
                <w:rFonts w:cstheme="minorHAnsi"/>
                <w:color w:val="E9E9E3"/>
              </w:rPr>
            </w:pPr>
            <w:r w:rsidRPr="00794D8D">
              <w:rPr>
                <w:rFonts w:cstheme="minorHAnsi"/>
                <w:color w:val="E9E9E3"/>
              </w:rPr>
              <w:t>Proposed Role</w:t>
            </w:r>
          </w:p>
        </w:tc>
        <w:tc>
          <w:tcPr>
            <w:tcW w:w="3003" w:type="dxa"/>
            <w:shd w:val="clear" w:color="auto" w:fill="038B91"/>
            <w:vAlign w:val="center"/>
          </w:tcPr>
          <w:p w14:paraId="6D37C8C3" w14:textId="77777777" w:rsidR="00794D8D" w:rsidRPr="00794D8D" w:rsidRDefault="00794D8D" w:rsidP="00794D8D">
            <w:pPr>
              <w:spacing w:after="0"/>
              <w:rPr>
                <w:rFonts w:cstheme="minorHAnsi"/>
                <w:color w:val="E9E9E3"/>
              </w:rPr>
            </w:pPr>
            <w:r w:rsidRPr="00794D8D">
              <w:rPr>
                <w:rFonts w:cstheme="minorHAnsi"/>
                <w:color w:val="E9E9E3"/>
              </w:rPr>
              <w:t>Confirmation Relevant information provided for each party</w:t>
            </w:r>
          </w:p>
        </w:tc>
      </w:tr>
      <w:tr w:rsidR="00794D8D" w:rsidRPr="00794D8D" w14:paraId="1E1C7E8B" w14:textId="77777777" w:rsidTr="00794D8D">
        <w:tc>
          <w:tcPr>
            <w:tcW w:w="3028" w:type="dxa"/>
            <w:shd w:val="clear" w:color="auto" w:fill="E9E9E3"/>
          </w:tcPr>
          <w:p w14:paraId="61E27C43" w14:textId="77777777" w:rsidR="00794D8D" w:rsidRPr="00794D8D" w:rsidRDefault="00794D8D" w:rsidP="00794D8D">
            <w:pPr>
              <w:rPr>
                <w:rFonts w:cstheme="minorHAnsi"/>
              </w:rPr>
            </w:pPr>
          </w:p>
        </w:tc>
        <w:tc>
          <w:tcPr>
            <w:tcW w:w="2985" w:type="dxa"/>
            <w:shd w:val="clear" w:color="auto" w:fill="E9E9E3"/>
          </w:tcPr>
          <w:p w14:paraId="48C5F499" w14:textId="77777777" w:rsidR="00794D8D" w:rsidRPr="00794D8D" w:rsidRDefault="00794D8D" w:rsidP="00794D8D">
            <w:pPr>
              <w:rPr>
                <w:rFonts w:cstheme="minorHAnsi"/>
              </w:rPr>
            </w:pPr>
          </w:p>
        </w:tc>
        <w:tc>
          <w:tcPr>
            <w:tcW w:w="3003" w:type="dxa"/>
            <w:shd w:val="clear" w:color="auto" w:fill="E9E9E3"/>
          </w:tcPr>
          <w:p w14:paraId="6D457EC0" w14:textId="77777777" w:rsidR="00794D8D" w:rsidRPr="00794D8D" w:rsidRDefault="00794D8D" w:rsidP="00794D8D">
            <w:pPr>
              <w:rPr>
                <w:rFonts w:cstheme="minorHAnsi"/>
              </w:rPr>
            </w:pPr>
          </w:p>
        </w:tc>
      </w:tr>
      <w:tr w:rsidR="00794D8D" w:rsidRPr="00794D8D" w14:paraId="67FB25D9" w14:textId="77777777" w:rsidTr="00794D8D">
        <w:tc>
          <w:tcPr>
            <w:tcW w:w="3028" w:type="dxa"/>
            <w:shd w:val="clear" w:color="auto" w:fill="E9E9E3"/>
          </w:tcPr>
          <w:p w14:paraId="462F5876" w14:textId="77777777" w:rsidR="00794D8D" w:rsidRPr="00794D8D" w:rsidRDefault="00794D8D" w:rsidP="00794D8D">
            <w:pPr>
              <w:rPr>
                <w:rFonts w:cstheme="minorHAnsi"/>
              </w:rPr>
            </w:pPr>
          </w:p>
        </w:tc>
        <w:tc>
          <w:tcPr>
            <w:tcW w:w="2985" w:type="dxa"/>
            <w:shd w:val="clear" w:color="auto" w:fill="E9E9E3"/>
          </w:tcPr>
          <w:p w14:paraId="21618907" w14:textId="77777777" w:rsidR="00794D8D" w:rsidRPr="00794D8D" w:rsidRDefault="00794D8D" w:rsidP="00794D8D">
            <w:pPr>
              <w:rPr>
                <w:rFonts w:cstheme="minorHAnsi"/>
              </w:rPr>
            </w:pPr>
          </w:p>
        </w:tc>
        <w:tc>
          <w:tcPr>
            <w:tcW w:w="3003" w:type="dxa"/>
            <w:shd w:val="clear" w:color="auto" w:fill="E9E9E3"/>
          </w:tcPr>
          <w:p w14:paraId="35D28312" w14:textId="77777777" w:rsidR="00794D8D" w:rsidRPr="00794D8D" w:rsidRDefault="00794D8D" w:rsidP="00794D8D">
            <w:pPr>
              <w:rPr>
                <w:rFonts w:cstheme="minorHAnsi"/>
              </w:rPr>
            </w:pPr>
          </w:p>
        </w:tc>
      </w:tr>
      <w:tr w:rsidR="00794D8D" w:rsidRPr="00794D8D" w14:paraId="1EF3FB12" w14:textId="77777777" w:rsidTr="00794D8D">
        <w:tc>
          <w:tcPr>
            <w:tcW w:w="3028" w:type="dxa"/>
            <w:shd w:val="clear" w:color="auto" w:fill="E9E9E3"/>
          </w:tcPr>
          <w:p w14:paraId="28E7EDA5" w14:textId="77777777" w:rsidR="00794D8D" w:rsidRPr="00794D8D" w:rsidRDefault="00794D8D" w:rsidP="00794D8D">
            <w:pPr>
              <w:rPr>
                <w:rFonts w:cstheme="minorHAnsi"/>
              </w:rPr>
            </w:pPr>
          </w:p>
        </w:tc>
        <w:tc>
          <w:tcPr>
            <w:tcW w:w="2985" w:type="dxa"/>
            <w:shd w:val="clear" w:color="auto" w:fill="E9E9E3"/>
          </w:tcPr>
          <w:p w14:paraId="6494976D" w14:textId="77777777" w:rsidR="00794D8D" w:rsidRPr="00794D8D" w:rsidRDefault="00794D8D" w:rsidP="00794D8D">
            <w:pPr>
              <w:rPr>
                <w:rFonts w:cstheme="minorHAnsi"/>
              </w:rPr>
            </w:pPr>
          </w:p>
        </w:tc>
        <w:tc>
          <w:tcPr>
            <w:tcW w:w="3003" w:type="dxa"/>
            <w:shd w:val="clear" w:color="auto" w:fill="E9E9E3"/>
          </w:tcPr>
          <w:p w14:paraId="33820B30" w14:textId="77777777" w:rsidR="00794D8D" w:rsidRPr="00794D8D" w:rsidRDefault="00794D8D" w:rsidP="00794D8D">
            <w:pPr>
              <w:rPr>
                <w:rFonts w:cstheme="minorHAnsi"/>
              </w:rPr>
            </w:pPr>
          </w:p>
        </w:tc>
      </w:tr>
    </w:tbl>
    <w:p w14:paraId="10F391B9" w14:textId="77777777" w:rsidR="00794D8D" w:rsidRPr="00794D8D" w:rsidRDefault="00794D8D" w:rsidP="00794D8D">
      <w:pPr>
        <w:rPr>
          <w:rFonts w:cstheme="minorHAnsi"/>
        </w:rPr>
      </w:pPr>
    </w:p>
    <w:p w14:paraId="47FA4DD3" w14:textId="787775FD" w:rsidR="00794D8D" w:rsidRPr="000E43E7" w:rsidRDefault="00794D8D" w:rsidP="00794D8D">
      <w:pPr>
        <w:rPr>
          <w:rFonts w:cstheme="minorHAnsi"/>
        </w:rPr>
      </w:pPr>
      <w:r w:rsidRPr="00794D8D">
        <w:rPr>
          <w:rFonts w:ascii="Arial" w:hAnsi="Arial" w:cs="Arial"/>
          <w:b/>
          <w:color w:val="17665C"/>
          <w:sz w:val="18"/>
          <w:szCs w:val="18"/>
        </w:rPr>
        <w:t>Financial Capacity Information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794D8D" w:rsidRPr="00794D8D" w14:paraId="39B6C3B7" w14:textId="77777777" w:rsidTr="00794D8D">
        <w:trPr>
          <w:trHeight w:val="686"/>
        </w:trPr>
        <w:tc>
          <w:tcPr>
            <w:tcW w:w="6966" w:type="dxa"/>
            <w:gridSpan w:val="4"/>
            <w:shd w:val="clear" w:color="auto" w:fill="17665C"/>
            <w:vAlign w:val="center"/>
          </w:tcPr>
          <w:p w14:paraId="68887BD4" w14:textId="77777777" w:rsidR="00794D8D" w:rsidRPr="00794D8D" w:rsidRDefault="00794D8D" w:rsidP="00794D8D">
            <w:pPr>
              <w:rPr>
                <w:rFonts w:cstheme="minorHAnsi"/>
                <w:b/>
                <w:color w:val="E9E9E3"/>
              </w:rPr>
            </w:pPr>
            <w:r w:rsidRPr="00794D8D">
              <w:rPr>
                <w:rFonts w:cstheme="minorHAnsi"/>
                <w:color w:val="E9E9E3"/>
              </w:rPr>
              <w:br w:type="page"/>
            </w:r>
            <w:r w:rsidRPr="00794D8D">
              <w:rPr>
                <w:rFonts w:cstheme="minorHAnsi"/>
                <w:b/>
                <w:color w:val="E9E9E3"/>
              </w:rPr>
              <w:t>Tax Clearance</w:t>
            </w:r>
          </w:p>
        </w:tc>
        <w:tc>
          <w:tcPr>
            <w:tcW w:w="1994" w:type="dxa"/>
            <w:gridSpan w:val="2"/>
            <w:shd w:val="clear" w:color="auto" w:fill="17665C"/>
          </w:tcPr>
          <w:p w14:paraId="57036E99" w14:textId="77777777" w:rsidR="00794D8D" w:rsidRPr="00794D8D" w:rsidRDefault="00794D8D" w:rsidP="00794D8D">
            <w:pPr>
              <w:spacing w:after="0"/>
              <w:jc w:val="center"/>
              <w:rPr>
                <w:rFonts w:cstheme="minorHAnsi"/>
                <w:b/>
                <w:color w:val="E9E9E3"/>
              </w:rPr>
            </w:pPr>
            <w:r w:rsidRPr="00794D8D">
              <w:rPr>
                <w:rFonts w:cstheme="minorHAnsi"/>
                <w:b/>
                <w:color w:val="E9E9E3"/>
              </w:rPr>
              <w:t>Please confirm YES/NO</w:t>
            </w:r>
          </w:p>
        </w:tc>
      </w:tr>
      <w:tr w:rsidR="00794D8D" w:rsidRPr="00794D8D" w14:paraId="750212DD" w14:textId="77777777" w:rsidTr="00794D8D">
        <w:trPr>
          <w:trHeight w:val="574"/>
        </w:trPr>
        <w:tc>
          <w:tcPr>
            <w:tcW w:w="6966" w:type="dxa"/>
            <w:gridSpan w:val="4"/>
            <w:vMerge w:val="restart"/>
            <w:shd w:val="clear" w:color="auto" w:fill="038B91"/>
            <w:vAlign w:val="center"/>
          </w:tcPr>
          <w:p w14:paraId="337F1F0B" w14:textId="77777777" w:rsidR="00794D8D" w:rsidRPr="00794D8D" w:rsidRDefault="00794D8D" w:rsidP="00794D8D">
            <w:pPr>
              <w:spacing w:after="0"/>
              <w:rPr>
                <w:rFonts w:cstheme="minorHAnsi"/>
                <w:b/>
                <w:color w:val="E9E9E3"/>
              </w:rPr>
            </w:pPr>
            <w:r w:rsidRPr="00794D8D">
              <w:rPr>
                <w:rFonts w:eastAsia="Calibri" w:cstheme="minorHAnsi"/>
                <w:color w:val="E9E9E3"/>
              </w:rPr>
              <w:t xml:space="preserve">I confirm and declare being tax compliant.  </w:t>
            </w:r>
            <w:r w:rsidRPr="00794D8D">
              <w:rPr>
                <w:rFonts w:cstheme="minorHAnsi"/>
                <w:color w:val="E9E9E3"/>
              </w:rPr>
              <w:t xml:space="preserve">The Contracting Authority </w:t>
            </w:r>
            <w:r w:rsidRPr="00794D8D">
              <w:rPr>
                <w:rFonts w:eastAsia="Calibri" w:cstheme="minorHAnsi"/>
                <w:color w:val="E9E9E3"/>
              </w:rPr>
              <w:t xml:space="preserve">can verify your tax clearance status through Revenue’s online facility at </w:t>
            </w:r>
            <w:hyperlink r:id="rId20" w:history="1">
              <w:r w:rsidRPr="00794D8D">
                <w:rPr>
                  <w:rFonts w:cstheme="minorHAnsi"/>
                  <w:color w:val="E9E9E3"/>
                  <w:u w:val="single"/>
                </w:rPr>
                <w:t>http://www.revenue.ie/en/online/tax-clearance.html</w:t>
              </w:r>
            </w:hyperlink>
            <w:r w:rsidRPr="00794D8D">
              <w:rPr>
                <w:rFonts w:cstheme="minorHAnsi"/>
                <w:color w:val="E9E9E3"/>
              </w:rPr>
              <w:t xml:space="preserve"> </w:t>
            </w:r>
            <w:r w:rsidRPr="00794D8D">
              <w:rPr>
                <w:rFonts w:eastAsia="Calibri" w:cstheme="minorHAnsi"/>
                <w:color w:val="E9E9E3"/>
              </w:rPr>
              <w:t xml:space="preserve"> To this end, please confirm:</w:t>
            </w:r>
          </w:p>
        </w:tc>
        <w:tc>
          <w:tcPr>
            <w:tcW w:w="1135" w:type="dxa"/>
            <w:shd w:val="clear" w:color="auto" w:fill="B5D77A"/>
            <w:vAlign w:val="center"/>
          </w:tcPr>
          <w:p w14:paraId="2ED6C17D" w14:textId="77777777" w:rsidR="00794D8D" w:rsidRPr="00794D8D" w:rsidRDefault="00794D8D" w:rsidP="00794D8D">
            <w:pPr>
              <w:spacing w:after="0"/>
              <w:jc w:val="center"/>
              <w:rPr>
                <w:rFonts w:cstheme="minorHAnsi"/>
                <w:lang w:val="en-IE"/>
              </w:rPr>
            </w:pPr>
            <w:r w:rsidRPr="00794D8D">
              <w:rPr>
                <w:rFonts w:cstheme="minorHAnsi"/>
                <w:lang w:val="en-IE"/>
              </w:rPr>
              <w:t>Yes</w:t>
            </w:r>
          </w:p>
        </w:tc>
        <w:tc>
          <w:tcPr>
            <w:tcW w:w="859" w:type="dxa"/>
            <w:shd w:val="clear" w:color="auto" w:fill="E9E9E3"/>
            <w:vAlign w:val="center"/>
          </w:tcPr>
          <w:p w14:paraId="7FC99FBD" w14:textId="77777777" w:rsidR="00794D8D" w:rsidRPr="00794D8D" w:rsidRDefault="00794D8D" w:rsidP="00794D8D">
            <w:pPr>
              <w:spacing w:after="0"/>
              <w:jc w:val="center"/>
              <w:rPr>
                <w:rFonts w:cstheme="minorHAnsi"/>
                <w:lang w:val="en-IE"/>
              </w:rPr>
            </w:pPr>
          </w:p>
        </w:tc>
      </w:tr>
      <w:tr w:rsidR="00794D8D" w:rsidRPr="00794D8D" w14:paraId="48680654" w14:textId="77777777" w:rsidTr="00794D8D">
        <w:trPr>
          <w:trHeight w:val="271"/>
        </w:trPr>
        <w:tc>
          <w:tcPr>
            <w:tcW w:w="6966" w:type="dxa"/>
            <w:gridSpan w:val="4"/>
            <w:vMerge/>
            <w:shd w:val="clear" w:color="auto" w:fill="038B91"/>
            <w:vAlign w:val="center"/>
          </w:tcPr>
          <w:p w14:paraId="6B9A9634" w14:textId="77777777" w:rsidR="00794D8D" w:rsidRPr="00794D8D" w:rsidRDefault="00794D8D" w:rsidP="00641B48">
            <w:pPr>
              <w:numPr>
                <w:ilvl w:val="0"/>
                <w:numId w:val="3"/>
              </w:numPr>
              <w:spacing w:after="0"/>
              <w:contextualSpacing/>
              <w:rPr>
                <w:rFonts w:eastAsia="Calibri" w:cstheme="minorHAnsi"/>
                <w:color w:val="E9E9E3"/>
              </w:rPr>
            </w:pPr>
          </w:p>
        </w:tc>
        <w:tc>
          <w:tcPr>
            <w:tcW w:w="1135" w:type="dxa"/>
            <w:shd w:val="clear" w:color="auto" w:fill="B5D77A"/>
            <w:vAlign w:val="center"/>
          </w:tcPr>
          <w:p w14:paraId="248134B7" w14:textId="77777777" w:rsidR="00794D8D" w:rsidRPr="00794D8D" w:rsidRDefault="00794D8D" w:rsidP="00794D8D">
            <w:pPr>
              <w:spacing w:after="0"/>
              <w:jc w:val="center"/>
              <w:rPr>
                <w:rFonts w:cstheme="minorHAnsi"/>
                <w:lang w:val="en-IE"/>
              </w:rPr>
            </w:pPr>
            <w:r w:rsidRPr="00794D8D">
              <w:rPr>
                <w:rFonts w:cstheme="minorHAnsi"/>
                <w:lang w:val="en-IE"/>
              </w:rPr>
              <w:t>No</w:t>
            </w:r>
          </w:p>
        </w:tc>
        <w:tc>
          <w:tcPr>
            <w:tcW w:w="859" w:type="dxa"/>
            <w:shd w:val="clear" w:color="auto" w:fill="E9E9E3"/>
            <w:vAlign w:val="center"/>
          </w:tcPr>
          <w:p w14:paraId="0BD012A5" w14:textId="77777777" w:rsidR="00794D8D" w:rsidRPr="00794D8D" w:rsidRDefault="00794D8D" w:rsidP="00794D8D">
            <w:pPr>
              <w:spacing w:after="0"/>
              <w:jc w:val="center"/>
              <w:rPr>
                <w:rFonts w:cstheme="minorHAnsi"/>
                <w:lang w:val="en-IE"/>
              </w:rPr>
            </w:pPr>
          </w:p>
        </w:tc>
      </w:tr>
      <w:tr w:rsidR="00794D8D" w:rsidRPr="00794D8D" w14:paraId="7B04010A" w14:textId="77777777" w:rsidTr="00794D8D">
        <w:trPr>
          <w:trHeight w:val="654"/>
        </w:trPr>
        <w:tc>
          <w:tcPr>
            <w:tcW w:w="4769" w:type="dxa"/>
            <w:gridSpan w:val="2"/>
            <w:shd w:val="clear" w:color="auto" w:fill="038B91"/>
            <w:vAlign w:val="center"/>
          </w:tcPr>
          <w:p w14:paraId="59C79BCE" w14:textId="77777777" w:rsidR="00794D8D" w:rsidRPr="00794D8D" w:rsidRDefault="00794D8D" w:rsidP="00794D8D">
            <w:pPr>
              <w:spacing w:after="0"/>
              <w:rPr>
                <w:rFonts w:cstheme="minorHAnsi"/>
                <w:color w:val="E9E9E3"/>
              </w:rPr>
            </w:pPr>
            <w:r w:rsidRPr="00794D8D">
              <w:rPr>
                <w:rFonts w:cstheme="minorHAnsi"/>
                <w:color w:val="E9E9E3"/>
              </w:rPr>
              <w:t>Applicant Name:</w:t>
            </w:r>
          </w:p>
        </w:tc>
        <w:tc>
          <w:tcPr>
            <w:tcW w:w="4191" w:type="dxa"/>
            <w:gridSpan w:val="4"/>
            <w:shd w:val="clear" w:color="auto" w:fill="E9E9E3"/>
            <w:vAlign w:val="center"/>
          </w:tcPr>
          <w:p w14:paraId="59B11F20" w14:textId="77777777" w:rsidR="00794D8D" w:rsidRPr="00794D8D" w:rsidRDefault="00794D8D" w:rsidP="00794D8D">
            <w:pPr>
              <w:spacing w:after="0"/>
              <w:rPr>
                <w:rFonts w:cstheme="minorHAnsi"/>
              </w:rPr>
            </w:pPr>
          </w:p>
        </w:tc>
      </w:tr>
      <w:tr w:rsidR="00794D8D" w:rsidRPr="00794D8D" w14:paraId="32BF402D" w14:textId="77777777" w:rsidTr="00794D8D">
        <w:trPr>
          <w:trHeight w:val="564"/>
        </w:trPr>
        <w:tc>
          <w:tcPr>
            <w:tcW w:w="4769" w:type="dxa"/>
            <w:gridSpan w:val="2"/>
            <w:shd w:val="clear" w:color="auto" w:fill="038B91"/>
            <w:vAlign w:val="center"/>
          </w:tcPr>
          <w:p w14:paraId="63A8C47B" w14:textId="77777777" w:rsidR="00794D8D" w:rsidRPr="00794D8D" w:rsidRDefault="00794D8D" w:rsidP="00794D8D">
            <w:pPr>
              <w:spacing w:after="0"/>
              <w:rPr>
                <w:rFonts w:cstheme="minorHAnsi"/>
                <w:color w:val="E9E9E3"/>
                <w:lang w:val="en-IE"/>
              </w:rPr>
            </w:pPr>
            <w:r w:rsidRPr="00794D8D">
              <w:rPr>
                <w:rFonts w:cstheme="minorHAnsi"/>
                <w:color w:val="E9E9E3"/>
              </w:rPr>
              <w:t>Applicant PPSN/ Tax Reference Number</w:t>
            </w:r>
          </w:p>
        </w:tc>
        <w:tc>
          <w:tcPr>
            <w:tcW w:w="4191" w:type="dxa"/>
            <w:gridSpan w:val="4"/>
            <w:shd w:val="clear" w:color="auto" w:fill="E9E9E3"/>
            <w:vAlign w:val="center"/>
          </w:tcPr>
          <w:p w14:paraId="5C869998" w14:textId="77777777" w:rsidR="00794D8D" w:rsidRPr="00794D8D" w:rsidRDefault="00794D8D" w:rsidP="00794D8D">
            <w:pPr>
              <w:spacing w:after="0"/>
              <w:rPr>
                <w:rFonts w:cstheme="minorHAnsi"/>
              </w:rPr>
            </w:pPr>
          </w:p>
        </w:tc>
      </w:tr>
      <w:tr w:rsidR="00794D8D" w:rsidRPr="00794D8D" w14:paraId="35C04D44" w14:textId="77777777" w:rsidTr="00794D8D">
        <w:trPr>
          <w:trHeight w:val="558"/>
        </w:trPr>
        <w:tc>
          <w:tcPr>
            <w:tcW w:w="4769" w:type="dxa"/>
            <w:gridSpan w:val="2"/>
            <w:shd w:val="clear" w:color="auto" w:fill="038B91"/>
            <w:vAlign w:val="center"/>
          </w:tcPr>
          <w:p w14:paraId="6E0DBDA9" w14:textId="77777777" w:rsidR="00794D8D" w:rsidRPr="00794D8D" w:rsidRDefault="00794D8D" w:rsidP="00794D8D">
            <w:pPr>
              <w:spacing w:after="0"/>
              <w:rPr>
                <w:rFonts w:cstheme="minorHAnsi"/>
                <w:color w:val="E9E9E3"/>
                <w:lang w:val="en-IE"/>
              </w:rPr>
            </w:pPr>
            <w:r w:rsidRPr="00794D8D">
              <w:rPr>
                <w:rFonts w:cstheme="minorHAnsi"/>
                <w:color w:val="E9E9E3"/>
                <w:lang w:val="en-IE"/>
              </w:rPr>
              <w:t>Access Number</w:t>
            </w:r>
          </w:p>
        </w:tc>
        <w:tc>
          <w:tcPr>
            <w:tcW w:w="4191" w:type="dxa"/>
            <w:gridSpan w:val="4"/>
            <w:shd w:val="clear" w:color="auto" w:fill="E9E9E3"/>
            <w:vAlign w:val="center"/>
          </w:tcPr>
          <w:p w14:paraId="2031E8E5" w14:textId="77777777" w:rsidR="00794D8D" w:rsidRPr="00794D8D" w:rsidRDefault="00794D8D" w:rsidP="00794D8D">
            <w:pPr>
              <w:spacing w:after="0"/>
              <w:rPr>
                <w:rFonts w:cstheme="minorHAnsi"/>
              </w:rPr>
            </w:pPr>
          </w:p>
        </w:tc>
      </w:tr>
      <w:tr w:rsidR="00794D8D" w:rsidRPr="00794D8D" w14:paraId="6E27D48F" w14:textId="77777777" w:rsidTr="00794D8D">
        <w:trPr>
          <w:trHeight w:val="416"/>
        </w:trPr>
        <w:tc>
          <w:tcPr>
            <w:tcW w:w="8960" w:type="dxa"/>
            <w:gridSpan w:val="6"/>
            <w:shd w:val="clear" w:color="auto" w:fill="038B91"/>
            <w:vAlign w:val="center"/>
          </w:tcPr>
          <w:p w14:paraId="2D610CC3" w14:textId="77777777" w:rsidR="00794D8D" w:rsidRPr="00794D8D" w:rsidRDefault="00794D8D" w:rsidP="00794D8D">
            <w:pPr>
              <w:shd w:val="clear" w:color="auto" w:fill="038B91"/>
              <w:rPr>
                <w:rFonts w:cstheme="minorHAnsi"/>
                <w:color w:val="E9E9E3"/>
                <w:lang w:val="en-IE"/>
              </w:rPr>
            </w:pPr>
            <w:r w:rsidRPr="00794D8D">
              <w:rPr>
                <w:rFonts w:cstheme="minorHAnsi"/>
                <w:color w:val="E9E9E3"/>
                <w:lang w:val="en-IE"/>
              </w:rPr>
              <w:t xml:space="preserve">OR </w:t>
            </w:r>
          </w:p>
          <w:p w14:paraId="7F334D42" w14:textId="77777777" w:rsidR="00794D8D" w:rsidRPr="00794D8D" w:rsidRDefault="00794D8D" w:rsidP="00794D8D">
            <w:pPr>
              <w:shd w:val="clear" w:color="auto" w:fill="038B91"/>
              <w:rPr>
                <w:rFonts w:cstheme="minorHAnsi"/>
                <w:lang w:val="en-IE"/>
              </w:rPr>
            </w:pPr>
            <w:r w:rsidRPr="00794D8D">
              <w:rPr>
                <w:rFonts w:cstheme="minorHAnsi"/>
                <w:color w:val="E9E9E3"/>
                <w:lang w:val="en-IE"/>
              </w:rPr>
              <w:t>I confirm that I hold a current valid paper Tax Clearance Certificate (generally relates to Non-Residents)</w:t>
            </w:r>
          </w:p>
        </w:tc>
      </w:tr>
      <w:tr w:rsidR="00794D8D" w:rsidRPr="00794D8D" w14:paraId="1F51C28E" w14:textId="77777777" w:rsidTr="00794D8D">
        <w:trPr>
          <w:trHeight w:val="416"/>
        </w:trPr>
        <w:tc>
          <w:tcPr>
            <w:tcW w:w="2214" w:type="dxa"/>
            <w:shd w:val="clear" w:color="auto" w:fill="038B91"/>
            <w:vAlign w:val="center"/>
          </w:tcPr>
          <w:p w14:paraId="09126E42" w14:textId="77777777" w:rsidR="00794D8D" w:rsidRPr="00794D8D" w:rsidRDefault="00794D8D" w:rsidP="00794D8D">
            <w:pPr>
              <w:rPr>
                <w:rFonts w:cstheme="minorHAnsi"/>
                <w:lang w:val="en-IE"/>
              </w:rPr>
            </w:pPr>
            <w:r w:rsidRPr="00794D8D">
              <w:rPr>
                <w:rFonts w:cstheme="minorHAnsi"/>
                <w:color w:val="E9E9E3"/>
                <w:lang w:val="en-IE"/>
              </w:rPr>
              <w:t>Registration Number</w:t>
            </w:r>
          </w:p>
        </w:tc>
        <w:tc>
          <w:tcPr>
            <w:tcW w:w="2555" w:type="dxa"/>
            <w:shd w:val="clear" w:color="auto" w:fill="E9E9E3"/>
            <w:vAlign w:val="center"/>
          </w:tcPr>
          <w:p w14:paraId="231C9AA4" w14:textId="77777777" w:rsidR="00794D8D" w:rsidRPr="00794D8D" w:rsidRDefault="00794D8D" w:rsidP="00794D8D">
            <w:pPr>
              <w:rPr>
                <w:rFonts w:cstheme="minorHAnsi"/>
                <w:lang w:val="en-IE"/>
              </w:rPr>
            </w:pPr>
          </w:p>
        </w:tc>
        <w:tc>
          <w:tcPr>
            <w:tcW w:w="1875" w:type="dxa"/>
            <w:shd w:val="clear" w:color="auto" w:fill="038B91"/>
            <w:vAlign w:val="center"/>
          </w:tcPr>
          <w:p w14:paraId="1B65560E" w14:textId="77777777" w:rsidR="00794D8D" w:rsidRPr="00794D8D" w:rsidRDefault="00794D8D" w:rsidP="00794D8D">
            <w:pPr>
              <w:rPr>
                <w:rFonts w:cstheme="minorHAnsi"/>
                <w:lang w:val="en-IE"/>
              </w:rPr>
            </w:pPr>
            <w:r w:rsidRPr="00794D8D">
              <w:rPr>
                <w:rFonts w:cstheme="minorHAnsi"/>
                <w:color w:val="E9E9E3"/>
                <w:lang w:val="en-IE"/>
              </w:rPr>
              <w:t>Certificate Number</w:t>
            </w:r>
          </w:p>
        </w:tc>
        <w:tc>
          <w:tcPr>
            <w:tcW w:w="2316" w:type="dxa"/>
            <w:gridSpan w:val="3"/>
            <w:shd w:val="clear" w:color="auto" w:fill="E9E9E3"/>
            <w:vAlign w:val="center"/>
          </w:tcPr>
          <w:p w14:paraId="19A30DB6" w14:textId="77777777" w:rsidR="00794D8D" w:rsidRPr="00794D8D" w:rsidRDefault="00794D8D" w:rsidP="00794D8D">
            <w:pPr>
              <w:rPr>
                <w:rFonts w:cstheme="minorHAnsi"/>
                <w:lang w:val="en-IE"/>
              </w:rPr>
            </w:pPr>
          </w:p>
        </w:tc>
      </w:tr>
      <w:tr w:rsidR="00794D8D" w:rsidRPr="00794D8D" w14:paraId="138B96CC" w14:textId="77777777" w:rsidTr="00794D8D">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1EA18759" w14:textId="77777777" w:rsidR="00794D8D" w:rsidRPr="00794D8D" w:rsidRDefault="00794D8D" w:rsidP="00794D8D">
            <w:pPr>
              <w:spacing w:after="0"/>
              <w:rPr>
                <w:rFonts w:cstheme="minorHAnsi"/>
                <w:color w:val="E9E9E3"/>
                <w:lang w:val="en-IE"/>
              </w:rPr>
            </w:pPr>
            <w:r w:rsidRPr="00794D8D">
              <w:rPr>
                <w:rFonts w:cstheme="minorHAnsi"/>
                <w:color w:val="E9E9E3"/>
                <w:lang w:val="en-IE"/>
              </w:rPr>
              <w:t>OR</w:t>
            </w:r>
          </w:p>
          <w:p w14:paraId="35D218EE" w14:textId="77777777" w:rsidR="00794D8D" w:rsidRPr="00794D8D" w:rsidRDefault="00794D8D" w:rsidP="00794D8D">
            <w:pPr>
              <w:spacing w:after="0"/>
              <w:rPr>
                <w:rFonts w:cstheme="minorHAnsi"/>
                <w:lang w:val="en-IE"/>
              </w:rPr>
            </w:pPr>
            <w:r w:rsidRPr="00794D8D">
              <w:rPr>
                <w:rFonts w:cstheme="minorHAnsi"/>
                <w:color w:val="E9E9E3"/>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81333C2" w14:textId="77777777" w:rsidR="00794D8D" w:rsidRPr="00794D8D" w:rsidRDefault="00794D8D" w:rsidP="00794D8D">
            <w:pPr>
              <w:spacing w:after="0"/>
              <w:jc w:val="center"/>
              <w:rPr>
                <w:rFonts w:cstheme="minorHAnsi"/>
                <w:lang w:val="en-IE"/>
              </w:rPr>
            </w:pPr>
            <w:r w:rsidRPr="00794D8D">
              <w:rPr>
                <w:rFonts w:cstheme="minorHAnsi"/>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73B57663" w14:textId="77777777" w:rsidR="00794D8D" w:rsidRPr="00794D8D" w:rsidRDefault="00794D8D" w:rsidP="00794D8D">
            <w:pPr>
              <w:spacing w:after="0"/>
              <w:rPr>
                <w:rFonts w:cstheme="minorHAnsi"/>
                <w:lang w:val="en-IE"/>
              </w:rPr>
            </w:pPr>
          </w:p>
        </w:tc>
      </w:tr>
      <w:tr w:rsidR="00794D8D" w:rsidRPr="00794D8D" w14:paraId="4AC7FA1A" w14:textId="77777777" w:rsidTr="00794D8D">
        <w:trPr>
          <w:trHeight w:val="426"/>
        </w:trPr>
        <w:tc>
          <w:tcPr>
            <w:tcW w:w="6966" w:type="dxa"/>
            <w:gridSpan w:val="4"/>
            <w:vMerge/>
            <w:tcBorders>
              <w:left w:val="single" w:sz="4" w:space="0" w:color="auto"/>
              <w:right w:val="single" w:sz="4" w:space="0" w:color="auto"/>
            </w:tcBorders>
            <w:shd w:val="clear" w:color="auto" w:fill="038B91"/>
          </w:tcPr>
          <w:p w14:paraId="6D24DA10" w14:textId="77777777" w:rsidR="00794D8D" w:rsidRPr="00794D8D" w:rsidRDefault="00794D8D" w:rsidP="00794D8D">
            <w:pPr>
              <w:spacing w:after="0"/>
              <w:rPr>
                <w:rFonts w:cstheme="minorHAnsi"/>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9CE7C5E" w14:textId="77777777" w:rsidR="00794D8D" w:rsidRPr="00794D8D" w:rsidRDefault="00794D8D" w:rsidP="00794D8D">
            <w:pPr>
              <w:spacing w:after="0"/>
              <w:jc w:val="center"/>
              <w:rPr>
                <w:rFonts w:cstheme="minorHAnsi"/>
                <w:lang w:val="en-IE"/>
              </w:rPr>
            </w:pPr>
            <w:r w:rsidRPr="00794D8D">
              <w:rPr>
                <w:rFonts w:cstheme="minorHAnsi"/>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4185F2FF" w14:textId="77777777" w:rsidR="00794D8D" w:rsidRPr="00794D8D" w:rsidRDefault="00794D8D" w:rsidP="00794D8D">
            <w:pPr>
              <w:spacing w:after="0"/>
              <w:rPr>
                <w:rFonts w:cstheme="minorHAnsi"/>
                <w:lang w:val="en-IE"/>
              </w:rPr>
            </w:pPr>
          </w:p>
        </w:tc>
      </w:tr>
    </w:tbl>
    <w:p w14:paraId="74D28CA3" w14:textId="77777777" w:rsidR="00794D8D" w:rsidRPr="00794D8D" w:rsidRDefault="00794D8D" w:rsidP="00794D8D">
      <w:r w:rsidRPr="00794D8D">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794D8D" w:rsidRPr="00794D8D" w14:paraId="21D4DEF9" w14:textId="77777777" w:rsidTr="00794D8D">
        <w:trPr>
          <w:trHeight w:val="456"/>
        </w:trPr>
        <w:tc>
          <w:tcPr>
            <w:tcW w:w="8960" w:type="dxa"/>
            <w:gridSpan w:val="6"/>
            <w:shd w:val="clear" w:color="auto" w:fill="17665C"/>
            <w:vAlign w:val="center"/>
          </w:tcPr>
          <w:p w14:paraId="4C6A3736" w14:textId="77777777" w:rsidR="00794D8D" w:rsidRPr="00794D8D" w:rsidRDefault="00794D8D" w:rsidP="00794D8D">
            <w:pPr>
              <w:spacing w:after="0"/>
              <w:rPr>
                <w:rFonts w:cstheme="minorHAnsi"/>
                <w:b/>
                <w:color w:val="E9E9E3"/>
              </w:rPr>
            </w:pPr>
            <w:r w:rsidRPr="00794D8D">
              <w:rPr>
                <w:rFonts w:cstheme="minorHAnsi"/>
                <w:b/>
                <w:color w:val="E9E9E3"/>
              </w:rPr>
              <w:t>Insurances</w:t>
            </w:r>
          </w:p>
        </w:tc>
      </w:tr>
      <w:tr w:rsidR="00794D8D" w:rsidRPr="00794D8D" w14:paraId="435D216B" w14:textId="77777777" w:rsidTr="00794D8D">
        <w:trPr>
          <w:trHeight w:val="456"/>
        </w:trPr>
        <w:tc>
          <w:tcPr>
            <w:tcW w:w="8960" w:type="dxa"/>
            <w:gridSpan w:val="6"/>
            <w:shd w:val="clear" w:color="auto" w:fill="038B91"/>
            <w:vAlign w:val="center"/>
          </w:tcPr>
          <w:p w14:paraId="7E7AAD73" w14:textId="7EBE59BA" w:rsidR="00794D8D" w:rsidRPr="00C32BEB" w:rsidRDefault="00C32BEB" w:rsidP="00C32BEB">
            <w:pPr>
              <w:spacing w:after="0"/>
              <w:rPr>
                <w:rFonts w:cstheme="minorHAnsi"/>
                <w:kern w:val="2"/>
                <w:lang w:val="en-IE" w:eastAsia="en-IE"/>
                <w14:ligatures w14:val="standardContextual"/>
              </w:rPr>
            </w:pPr>
            <w:r>
              <w:rPr>
                <w:color w:val="E9E9E3"/>
              </w:rPr>
              <w:t>Tenderers must confirm the level of insurance currently in place and, where this is below the required minimum indemnity limit, confirm that the required level will be put in place promptly on award.</w:t>
            </w:r>
          </w:p>
        </w:tc>
      </w:tr>
      <w:tr w:rsidR="00794D8D" w:rsidRPr="00794D8D" w14:paraId="0C7B0637" w14:textId="77777777" w:rsidTr="00794D8D">
        <w:trPr>
          <w:trHeight w:val="734"/>
        </w:trPr>
        <w:tc>
          <w:tcPr>
            <w:tcW w:w="2719" w:type="dxa"/>
            <w:gridSpan w:val="2"/>
            <w:shd w:val="clear" w:color="auto" w:fill="038B91"/>
            <w:vAlign w:val="center"/>
          </w:tcPr>
          <w:p w14:paraId="66D7DD76" w14:textId="77777777" w:rsidR="00794D8D" w:rsidRPr="00794D8D" w:rsidRDefault="00794D8D" w:rsidP="00794D8D">
            <w:pPr>
              <w:rPr>
                <w:rFonts w:eastAsia="Calibri" w:cstheme="minorHAnsi"/>
                <w:color w:val="E9E9E3"/>
              </w:rPr>
            </w:pPr>
            <w:r w:rsidRPr="00794D8D">
              <w:rPr>
                <w:rFonts w:eastAsia="Calibri" w:cstheme="minorHAnsi"/>
                <w:color w:val="E9E9E3"/>
              </w:rPr>
              <w:t>Insurance Type</w:t>
            </w:r>
          </w:p>
        </w:tc>
        <w:tc>
          <w:tcPr>
            <w:tcW w:w="2050" w:type="dxa"/>
            <w:shd w:val="clear" w:color="auto" w:fill="038B91"/>
            <w:vAlign w:val="center"/>
          </w:tcPr>
          <w:p w14:paraId="0257DEAC" w14:textId="754918C4" w:rsidR="00794D8D" w:rsidRPr="00C32BEB" w:rsidRDefault="00C32BEB" w:rsidP="00C32BEB">
            <w:pPr>
              <w:rPr>
                <w:rFonts w:eastAsia="Calibri" w:cstheme="minorHAnsi"/>
                <w:color w:val="E9E9E3"/>
                <w:kern w:val="2"/>
                <w:lang w:val="en-IE" w:eastAsia="en-IE"/>
                <w14:ligatures w14:val="standardContextual"/>
              </w:rPr>
            </w:pPr>
            <w:r>
              <w:rPr>
                <w:color w:val="E9E9E3"/>
              </w:rPr>
              <w:t>Level in Place / Required Minimum Indemnity Limit</w:t>
            </w:r>
          </w:p>
        </w:tc>
        <w:tc>
          <w:tcPr>
            <w:tcW w:w="1883" w:type="dxa"/>
            <w:shd w:val="clear" w:color="auto" w:fill="038B91"/>
            <w:vAlign w:val="center"/>
          </w:tcPr>
          <w:p w14:paraId="0006280E" w14:textId="77777777" w:rsidR="00794D8D" w:rsidRPr="00794D8D" w:rsidRDefault="00794D8D" w:rsidP="00794D8D">
            <w:pPr>
              <w:spacing w:after="0"/>
              <w:rPr>
                <w:rFonts w:eastAsia="Calibri" w:cstheme="minorHAnsi"/>
                <w:color w:val="E9E9E3"/>
              </w:rPr>
            </w:pPr>
            <w:r w:rsidRPr="00794D8D">
              <w:rPr>
                <w:rFonts w:eastAsia="Calibri" w:cstheme="minorHAnsi"/>
                <w:color w:val="E9E9E3"/>
              </w:rPr>
              <w:t>Details of Any Excess</w:t>
            </w:r>
          </w:p>
        </w:tc>
        <w:tc>
          <w:tcPr>
            <w:tcW w:w="2308" w:type="dxa"/>
            <w:gridSpan w:val="2"/>
            <w:shd w:val="clear" w:color="auto" w:fill="038B91"/>
            <w:vAlign w:val="center"/>
          </w:tcPr>
          <w:p w14:paraId="073B6414" w14:textId="77777777" w:rsidR="00794D8D" w:rsidRPr="00794D8D" w:rsidRDefault="00794D8D" w:rsidP="00794D8D">
            <w:pPr>
              <w:rPr>
                <w:rFonts w:eastAsia="Calibri" w:cstheme="minorHAnsi"/>
                <w:color w:val="E9E9E3"/>
              </w:rPr>
            </w:pPr>
            <w:r w:rsidRPr="00794D8D">
              <w:rPr>
                <w:rFonts w:eastAsia="Calibri" w:cstheme="minorHAnsi"/>
                <w:color w:val="E9E9E3"/>
              </w:rPr>
              <w:t>Expiry Date</w:t>
            </w:r>
          </w:p>
        </w:tc>
      </w:tr>
      <w:tr w:rsidR="00794D8D" w:rsidRPr="00794D8D" w14:paraId="466C67AF" w14:textId="77777777" w:rsidTr="00794D8D">
        <w:trPr>
          <w:trHeight w:val="519"/>
        </w:trPr>
        <w:tc>
          <w:tcPr>
            <w:tcW w:w="2719" w:type="dxa"/>
            <w:gridSpan w:val="2"/>
            <w:shd w:val="clear" w:color="auto" w:fill="038B91"/>
            <w:vAlign w:val="center"/>
          </w:tcPr>
          <w:p w14:paraId="66AA2244" w14:textId="77777777" w:rsidR="00794D8D" w:rsidRPr="00794D8D" w:rsidRDefault="00794D8D" w:rsidP="00794D8D">
            <w:pPr>
              <w:spacing w:after="0"/>
              <w:rPr>
                <w:rFonts w:eastAsia="Calibri" w:cstheme="minorHAnsi"/>
                <w:color w:val="E9E9E3"/>
              </w:rPr>
            </w:pPr>
            <w:r w:rsidRPr="00794D8D">
              <w:rPr>
                <w:rFonts w:eastAsia="Calibri" w:cstheme="minorHAnsi"/>
                <w:color w:val="E9E9E3"/>
              </w:rPr>
              <w:t>Employers Liability</w:t>
            </w:r>
          </w:p>
        </w:tc>
        <w:tc>
          <w:tcPr>
            <w:tcW w:w="2050" w:type="dxa"/>
            <w:shd w:val="clear" w:color="auto" w:fill="E9E9E3"/>
            <w:vAlign w:val="center"/>
          </w:tcPr>
          <w:p w14:paraId="27F16854" w14:textId="19E965C8" w:rsidR="00794D8D" w:rsidRPr="00C32BEB" w:rsidRDefault="00C32BEB" w:rsidP="00C32BEB">
            <w:pPr>
              <w:spacing w:after="0"/>
              <w:rPr>
                <w:rFonts w:eastAsia="Calibri" w:cstheme="minorHAnsi"/>
                <w:kern w:val="2"/>
                <w:lang w:val="en-IE" w:eastAsia="en-IE"/>
                <w14:ligatures w14:val="standardContextual"/>
              </w:rPr>
            </w:pPr>
            <w:r>
              <w:rPr>
                <w:color w:val="000000"/>
              </w:rPr>
              <w:t>€ / Required minimum: €13m</w:t>
            </w:r>
          </w:p>
        </w:tc>
        <w:tc>
          <w:tcPr>
            <w:tcW w:w="1883" w:type="dxa"/>
            <w:shd w:val="clear" w:color="auto" w:fill="E9E9E3"/>
            <w:vAlign w:val="center"/>
          </w:tcPr>
          <w:p w14:paraId="733C2399" w14:textId="77777777" w:rsidR="00794D8D" w:rsidRPr="00794D8D" w:rsidRDefault="00794D8D" w:rsidP="00794D8D">
            <w:pPr>
              <w:spacing w:after="0"/>
              <w:rPr>
                <w:rFonts w:eastAsia="Calibri" w:cstheme="minorHAnsi"/>
              </w:rPr>
            </w:pPr>
          </w:p>
        </w:tc>
        <w:tc>
          <w:tcPr>
            <w:tcW w:w="2308" w:type="dxa"/>
            <w:gridSpan w:val="2"/>
            <w:shd w:val="clear" w:color="auto" w:fill="E9E9E3"/>
            <w:vAlign w:val="center"/>
          </w:tcPr>
          <w:p w14:paraId="652E908D" w14:textId="77777777" w:rsidR="00794D8D" w:rsidRPr="00794D8D" w:rsidRDefault="00794D8D" w:rsidP="00794D8D">
            <w:pPr>
              <w:spacing w:after="0"/>
              <w:rPr>
                <w:rFonts w:eastAsia="Calibri" w:cstheme="minorHAnsi"/>
              </w:rPr>
            </w:pPr>
          </w:p>
        </w:tc>
      </w:tr>
      <w:tr w:rsidR="00794D8D" w:rsidRPr="00794D8D" w14:paraId="343AC8D2" w14:textId="77777777" w:rsidTr="00794D8D">
        <w:trPr>
          <w:trHeight w:val="413"/>
        </w:trPr>
        <w:tc>
          <w:tcPr>
            <w:tcW w:w="2719" w:type="dxa"/>
            <w:gridSpan w:val="2"/>
            <w:shd w:val="clear" w:color="auto" w:fill="038B91"/>
            <w:vAlign w:val="center"/>
          </w:tcPr>
          <w:p w14:paraId="47D28515" w14:textId="77777777" w:rsidR="00794D8D" w:rsidRPr="00794D8D" w:rsidRDefault="00794D8D" w:rsidP="00794D8D">
            <w:pPr>
              <w:spacing w:after="0"/>
              <w:rPr>
                <w:rFonts w:eastAsia="Calibri" w:cstheme="minorHAnsi"/>
                <w:color w:val="E9E9E3"/>
              </w:rPr>
            </w:pPr>
            <w:r w:rsidRPr="00794D8D">
              <w:rPr>
                <w:rFonts w:eastAsia="Calibri" w:cstheme="minorHAnsi"/>
                <w:color w:val="E9E9E3"/>
              </w:rPr>
              <w:t>Public Liability</w:t>
            </w:r>
          </w:p>
        </w:tc>
        <w:tc>
          <w:tcPr>
            <w:tcW w:w="2050" w:type="dxa"/>
            <w:shd w:val="clear" w:color="auto" w:fill="E9E9E3"/>
            <w:vAlign w:val="center"/>
          </w:tcPr>
          <w:p w14:paraId="72484EAB" w14:textId="23DEA30A" w:rsidR="00794D8D" w:rsidRPr="00C32BEB" w:rsidRDefault="00C32BEB" w:rsidP="00C32BEB">
            <w:pPr>
              <w:spacing w:after="0"/>
              <w:rPr>
                <w:rFonts w:eastAsia="Calibri" w:cstheme="minorHAnsi"/>
                <w:kern w:val="2"/>
                <w:lang w:val="en-IE" w:eastAsia="en-IE"/>
                <w14:ligatures w14:val="standardContextual"/>
              </w:rPr>
            </w:pPr>
            <w:r>
              <w:rPr>
                <w:color w:val="000000"/>
              </w:rPr>
              <w:t>€ / Required minimum: €6.5m</w:t>
            </w:r>
          </w:p>
        </w:tc>
        <w:tc>
          <w:tcPr>
            <w:tcW w:w="1883" w:type="dxa"/>
            <w:shd w:val="clear" w:color="auto" w:fill="E9E9E3"/>
            <w:vAlign w:val="center"/>
          </w:tcPr>
          <w:p w14:paraId="5AFEE05E" w14:textId="77777777" w:rsidR="00794D8D" w:rsidRPr="00794D8D" w:rsidRDefault="00794D8D" w:rsidP="00794D8D">
            <w:pPr>
              <w:spacing w:after="0"/>
              <w:rPr>
                <w:rFonts w:eastAsia="Calibri" w:cstheme="minorHAnsi"/>
              </w:rPr>
            </w:pPr>
          </w:p>
        </w:tc>
        <w:tc>
          <w:tcPr>
            <w:tcW w:w="2308" w:type="dxa"/>
            <w:gridSpan w:val="2"/>
            <w:shd w:val="clear" w:color="auto" w:fill="E9E9E3"/>
            <w:vAlign w:val="center"/>
          </w:tcPr>
          <w:p w14:paraId="7EF265DD" w14:textId="77777777" w:rsidR="00794D8D" w:rsidRPr="00794D8D" w:rsidRDefault="00794D8D" w:rsidP="00794D8D">
            <w:pPr>
              <w:spacing w:after="0"/>
              <w:rPr>
                <w:rFonts w:eastAsia="Calibri" w:cstheme="minorHAnsi"/>
              </w:rPr>
            </w:pPr>
          </w:p>
        </w:tc>
      </w:tr>
      <w:tr w:rsidR="00794D8D" w:rsidRPr="00794D8D" w14:paraId="0DD843CC" w14:textId="77777777" w:rsidTr="00794D8D">
        <w:trPr>
          <w:trHeight w:val="419"/>
        </w:trPr>
        <w:tc>
          <w:tcPr>
            <w:tcW w:w="2719" w:type="dxa"/>
            <w:gridSpan w:val="2"/>
            <w:shd w:val="clear" w:color="auto" w:fill="038B91"/>
            <w:vAlign w:val="center"/>
          </w:tcPr>
          <w:p w14:paraId="4E36EBBE" w14:textId="77777777" w:rsidR="00794D8D" w:rsidRPr="00794D8D" w:rsidRDefault="00794D8D" w:rsidP="00794D8D">
            <w:pPr>
              <w:spacing w:after="0"/>
              <w:rPr>
                <w:rFonts w:eastAsia="Calibri" w:cstheme="minorHAnsi"/>
                <w:color w:val="E9E9E3"/>
              </w:rPr>
            </w:pPr>
            <w:r w:rsidRPr="00794D8D">
              <w:rPr>
                <w:rFonts w:eastAsia="Calibri" w:cstheme="minorHAnsi"/>
                <w:color w:val="E9E9E3"/>
              </w:rPr>
              <w:t xml:space="preserve">Product Liability </w:t>
            </w:r>
          </w:p>
        </w:tc>
        <w:tc>
          <w:tcPr>
            <w:tcW w:w="2050" w:type="dxa"/>
            <w:shd w:val="clear" w:color="auto" w:fill="E9E9E3"/>
            <w:vAlign w:val="center"/>
          </w:tcPr>
          <w:p w14:paraId="2BFEAE7E" w14:textId="2AD640AF" w:rsidR="00794D8D" w:rsidRPr="00C32BEB" w:rsidRDefault="00C32BEB" w:rsidP="00C32BEB">
            <w:pPr>
              <w:spacing w:after="0"/>
              <w:rPr>
                <w:rFonts w:eastAsia="Calibri" w:cstheme="minorHAnsi"/>
                <w:kern w:val="2"/>
                <w:lang w:val="en-IE" w:eastAsia="en-IE"/>
                <w14:ligatures w14:val="standardContextual"/>
              </w:rPr>
            </w:pPr>
            <w:r>
              <w:rPr>
                <w:color w:val="000000"/>
              </w:rPr>
              <w:t>€ / Required minimum: €1m</w:t>
            </w:r>
          </w:p>
        </w:tc>
        <w:tc>
          <w:tcPr>
            <w:tcW w:w="1883" w:type="dxa"/>
            <w:shd w:val="clear" w:color="auto" w:fill="E9E9E3"/>
            <w:vAlign w:val="center"/>
          </w:tcPr>
          <w:p w14:paraId="6478E2C6" w14:textId="77777777" w:rsidR="00794D8D" w:rsidRPr="00794D8D" w:rsidRDefault="00794D8D" w:rsidP="00794D8D">
            <w:pPr>
              <w:spacing w:after="0"/>
              <w:rPr>
                <w:rFonts w:eastAsia="Calibri" w:cstheme="minorHAnsi"/>
              </w:rPr>
            </w:pPr>
          </w:p>
        </w:tc>
        <w:tc>
          <w:tcPr>
            <w:tcW w:w="2308" w:type="dxa"/>
            <w:gridSpan w:val="2"/>
            <w:shd w:val="clear" w:color="auto" w:fill="E9E9E3"/>
            <w:vAlign w:val="center"/>
          </w:tcPr>
          <w:p w14:paraId="0CA0BF51" w14:textId="77777777" w:rsidR="00794D8D" w:rsidRPr="00794D8D" w:rsidRDefault="00794D8D" w:rsidP="00794D8D">
            <w:pPr>
              <w:spacing w:after="0"/>
              <w:rPr>
                <w:rFonts w:eastAsia="Calibri" w:cstheme="minorHAnsi"/>
              </w:rPr>
            </w:pPr>
          </w:p>
        </w:tc>
      </w:tr>
      <w:tr w:rsidR="00794D8D" w:rsidRPr="00794D8D" w14:paraId="6A0127CF" w14:textId="77777777" w:rsidTr="00794D8D">
        <w:tc>
          <w:tcPr>
            <w:tcW w:w="8960" w:type="dxa"/>
            <w:gridSpan w:val="6"/>
            <w:shd w:val="clear" w:color="auto" w:fill="038B91"/>
            <w:vAlign w:val="center"/>
          </w:tcPr>
          <w:p w14:paraId="3CAD9385" w14:textId="77777777" w:rsidR="00794D8D" w:rsidRPr="00794D8D" w:rsidRDefault="00794D8D" w:rsidP="00794D8D">
            <w:pPr>
              <w:spacing w:after="0"/>
              <w:rPr>
                <w:rFonts w:cstheme="minorHAnsi"/>
                <w:b/>
                <w:color w:val="E9E9E3"/>
              </w:rPr>
            </w:pPr>
            <w:r w:rsidRPr="00794D8D">
              <w:rPr>
                <w:rFonts w:cstheme="minorHAnsi"/>
                <w:b/>
                <w:color w:val="E9E9E3"/>
              </w:rPr>
              <w:t>AND</w:t>
            </w:r>
          </w:p>
        </w:tc>
      </w:tr>
      <w:tr w:rsidR="00794D8D" w:rsidRPr="00794D8D" w14:paraId="4FCBB382" w14:textId="77777777" w:rsidTr="00794D8D">
        <w:tc>
          <w:tcPr>
            <w:tcW w:w="6966" w:type="dxa"/>
            <w:gridSpan w:val="5"/>
            <w:shd w:val="clear" w:color="auto" w:fill="038B91"/>
          </w:tcPr>
          <w:p w14:paraId="49612FE0" w14:textId="2F0532B8" w:rsidR="00794D8D" w:rsidRPr="00C32BEB" w:rsidRDefault="00C32BEB" w:rsidP="00C32BEB">
            <w:pPr>
              <w:rPr>
                <w:rFonts w:cstheme="minorHAnsi"/>
                <w:color w:val="E9E9E3"/>
                <w:kern w:val="2"/>
                <w:lang w:val="en-IE" w:eastAsia="en-IE"/>
                <w14:ligatures w14:val="standardContextual"/>
              </w:rPr>
            </w:pPr>
            <w:r>
              <w:rPr>
                <w:color w:val="E9E9E3"/>
              </w:rPr>
              <w:t>I confirm that, if successful, where the levels of insurance currently held are below the minimum levels required under the contract, we will put the required forms and levels of insurance in place promptly on award. The minimum required levels are Employers Liability €13m, Public Liability €6.5m and Product Liability €1m, and the policies will include specific indemnity for Galway and Roscommon Education and Training Board, where required.</w:t>
            </w:r>
          </w:p>
        </w:tc>
        <w:tc>
          <w:tcPr>
            <w:tcW w:w="1994" w:type="dxa"/>
            <w:shd w:val="clear" w:color="auto" w:fill="E9E9E3"/>
          </w:tcPr>
          <w:p w14:paraId="307691FF" w14:textId="77777777" w:rsidR="00794D8D" w:rsidRPr="00794D8D" w:rsidRDefault="00794D8D" w:rsidP="00794D8D">
            <w:pPr>
              <w:rPr>
                <w:rFonts w:cstheme="minorHAnsi"/>
              </w:rPr>
            </w:pPr>
          </w:p>
        </w:tc>
      </w:tr>
      <w:tr w:rsidR="00794D8D" w:rsidRPr="00794D8D" w14:paraId="3E179404" w14:textId="77777777" w:rsidTr="00794D8D">
        <w:tc>
          <w:tcPr>
            <w:tcW w:w="6966" w:type="dxa"/>
            <w:gridSpan w:val="5"/>
            <w:shd w:val="clear" w:color="auto" w:fill="038B91"/>
            <w:vAlign w:val="center"/>
          </w:tcPr>
          <w:p w14:paraId="54B27431" w14:textId="77777777" w:rsidR="00794D8D" w:rsidRPr="00794D8D" w:rsidRDefault="00794D8D" w:rsidP="00794D8D">
            <w:pPr>
              <w:spacing w:after="0"/>
              <w:rPr>
                <w:rFonts w:cstheme="minorHAnsi"/>
                <w:b/>
                <w:color w:val="E9E9E3"/>
              </w:rPr>
            </w:pPr>
            <w:r w:rsidRPr="00794D8D">
              <w:rPr>
                <w:rFonts w:cstheme="minorHAnsi"/>
                <w:b/>
                <w:color w:val="E9E9E3"/>
              </w:rPr>
              <w:t>AND</w:t>
            </w:r>
          </w:p>
        </w:tc>
        <w:tc>
          <w:tcPr>
            <w:tcW w:w="1994" w:type="dxa"/>
            <w:shd w:val="clear" w:color="auto" w:fill="E9E9E3"/>
          </w:tcPr>
          <w:p w14:paraId="5D206034" w14:textId="77777777" w:rsidR="00794D8D" w:rsidRPr="00794D8D" w:rsidRDefault="00794D8D" w:rsidP="00794D8D">
            <w:pPr>
              <w:rPr>
                <w:rFonts w:cstheme="minorHAnsi"/>
              </w:rPr>
            </w:pPr>
          </w:p>
        </w:tc>
      </w:tr>
      <w:tr w:rsidR="00794D8D" w:rsidRPr="00794D8D" w14:paraId="0232920C" w14:textId="77777777" w:rsidTr="00794D8D">
        <w:trPr>
          <w:trHeight w:val="1551"/>
        </w:trPr>
        <w:tc>
          <w:tcPr>
            <w:tcW w:w="6966" w:type="dxa"/>
            <w:gridSpan w:val="5"/>
            <w:shd w:val="clear" w:color="auto" w:fill="038B91"/>
          </w:tcPr>
          <w:p w14:paraId="2996313A" w14:textId="77777777" w:rsidR="00794D8D" w:rsidRPr="00794D8D" w:rsidRDefault="00794D8D" w:rsidP="00794D8D">
            <w:pPr>
              <w:rPr>
                <w:rFonts w:cstheme="minorHAnsi"/>
                <w:color w:val="E9E9E3"/>
              </w:rPr>
            </w:pPr>
            <w:r w:rsidRPr="00794D8D">
              <w:rPr>
                <w:rFonts w:cstheme="minorHAnsi"/>
                <w:color w:val="E9E9E3"/>
              </w:rPr>
              <w:t>I confirm that I will provide the following promptly on request:</w:t>
            </w:r>
          </w:p>
          <w:p w14:paraId="01EB3466" w14:textId="77777777" w:rsidR="00794D8D" w:rsidRPr="00794D8D" w:rsidRDefault="00794D8D" w:rsidP="00641B48">
            <w:pPr>
              <w:numPr>
                <w:ilvl w:val="0"/>
                <w:numId w:val="12"/>
              </w:numPr>
              <w:contextualSpacing/>
              <w:rPr>
                <w:rFonts w:eastAsiaTheme="minorEastAsia" w:cstheme="minorHAnsi"/>
                <w:color w:val="E9E9E3"/>
                <w:lang w:val="en-US" w:eastAsia="ja-JP"/>
              </w:rPr>
            </w:pPr>
            <w:r w:rsidRPr="00794D8D">
              <w:rPr>
                <w:rFonts w:eastAsiaTheme="minorEastAsia" w:cstheme="minorHAnsi"/>
                <w:color w:val="E9E9E3"/>
                <w:lang w:val="en-US" w:eastAsia="ja-JP"/>
              </w:rPr>
              <w:t xml:space="preserve">evidence of insurances in place      or </w:t>
            </w:r>
          </w:p>
          <w:p w14:paraId="3745D49E" w14:textId="77777777" w:rsidR="00794D8D" w:rsidRPr="00794D8D" w:rsidRDefault="00794D8D" w:rsidP="00641B48">
            <w:pPr>
              <w:numPr>
                <w:ilvl w:val="0"/>
                <w:numId w:val="2"/>
              </w:numPr>
              <w:ind w:left="720"/>
              <w:contextualSpacing/>
              <w:rPr>
                <w:rFonts w:cstheme="minorHAnsi"/>
                <w:color w:val="E9E9E3"/>
              </w:rPr>
            </w:pPr>
            <w:r w:rsidRPr="00794D8D">
              <w:rPr>
                <w:rFonts w:eastAsiaTheme="minorEastAsia" w:cstheme="minorHAnsi"/>
                <w:color w:val="E9E9E3"/>
                <w:lang w:val="en-US" w:eastAsia="ja-JP"/>
              </w:rPr>
              <w:t>letter from Insurance Broker confirming that the required levels could be put in place if successful</w:t>
            </w:r>
            <w:r w:rsidRPr="00794D8D">
              <w:rPr>
                <w:rFonts w:cstheme="minorHAnsi"/>
                <w:color w:val="E9E9E3"/>
              </w:rPr>
              <w:t xml:space="preserve"> </w:t>
            </w:r>
          </w:p>
        </w:tc>
        <w:tc>
          <w:tcPr>
            <w:tcW w:w="1994" w:type="dxa"/>
            <w:shd w:val="clear" w:color="auto" w:fill="E9E9E3"/>
          </w:tcPr>
          <w:p w14:paraId="0CFA87A6" w14:textId="77777777" w:rsidR="00794D8D" w:rsidRPr="00794D8D" w:rsidRDefault="00794D8D" w:rsidP="00794D8D">
            <w:pPr>
              <w:rPr>
                <w:rFonts w:cstheme="minorHAnsi"/>
              </w:rPr>
            </w:pPr>
          </w:p>
        </w:tc>
      </w:tr>
      <w:tr w:rsidR="00794D8D" w:rsidRPr="00794D8D" w14:paraId="7B616A09" w14:textId="77777777" w:rsidTr="00794D8D">
        <w:trPr>
          <w:trHeight w:val="631"/>
        </w:trPr>
        <w:tc>
          <w:tcPr>
            <w:tcW w:w="1305" w:type="dxa"/>
            <w:shd w:val="clear" w:color="auto" w:fill="038B91"/>
            <w:vAlign w:val="center"/>
          </w:tcPr>
          <w:p w14:paraId="69198650" w14:textId="77777777" w:rsidR="00794D8D" w:rsidRPr="00794D8D" w:rsidRDefault="00794D8D" w:rsidP="00794D8D">
            <w:pPr>
              <w:spacing w:after="0"/>
              <w:rPr>
                <w:rFonts w:cstheme="minorHAnsi"/>
                <w:b/>
              </w:rPr>
            </w:pPr>
            <w:r w:rsidRPr="00794D8D">
              <w:rPr>
                <w:rFonts w:cstheme="minorHAnsi"/>
                <w:b/>
                <w:color w:val="E9E9E3"/>
              </w:rPr>
              <w:t>Signed</w:t>
            </w:r>
          </w:p>
        </w:tc>
        <w:tc>
          <w:tcPr>
            <w:tcW w:w="7655" w:type="dxa"/>
            <w:gridSpan w:val="5"/>
            <w:shd w:val="clear" w:color="auto" w:fill="E9E9E3"/>
          </w:tcPr>
          <w:p w14:paraId="13428E7F" w14:textId="77777777" w:rsidR="00794D8D" w:rsidRPr="00794D8D" w:rsidRDefault="00794D8D" w:rsidP="00794D8D">
            <w:pPr>
              <w:spacing w:after="0"/>
              <w:rPr>
                <w:rFonts w:cstheme="minorHAnsi"/>
              </w:rPr>
            </w:pPr>
          </w:p>
        </w:tc>
      </w:tr>
    </w:tbl>
    <w:p w14:paraId="632DDB8C" w14:textId="77777777" w:rsidR="00794D8D" w:rsidRPr="00794D8D" w:rsidRDefault="00794D8D" w:rsidP="00794D8D">
      <w:pPr>
        <w:rPr>
          <w:rFonts w:cstheme="minorHAnsi"/>
        </w:rPr>
      </w:pPr>
      <w:bookmarkStart w:id="270" w:name="_Toc460518590"/>
      <w:bookmarkStart w:id="271" w:name="_Toc474254481"/>
    </w:p>
    <w:p w14:paraId="714C627F" w14:textId="77777777" w:rsidR="00794D8D" w:rsidRPr="00794D8D" w:rsidRDefault="00794D8D" w:rsidP="00794D8D">
      <w:pPr>
        <w:rPr>
          <w:rFonts w:cstheme="minorHAnsi"/>
        </w:rPr>
      </w:pPr>
    </w:p>
    <w:p w14:paraId="1A6B9DC5" w14:textId="77777777" w:rsidR="00794D8D" w:rsidRPr="00794D8D" w:rsidRDefault="00794D8D" w:rsidP="00794D8D">
      <w:pPr>
        <w:rPr>
          <w:rFonts w:cstheme="minorHAnsi"/>
        </w:rPr>
      </w:pPr>
      <w:r w:rsidRPr="00794D8D">
        <w:rPr>
          <w:rFonts w:cstheme="minorHAnsi"/>
        </w:rPr>
        <w:br w:type="page"/>
      </w:r>
    </w:p>
    <w:p w14:paraId="2D905D51" w14:textId="77777777" w:rsidR="00794D8D" w:rsidRPr="00085D80" w:rsidRDefault="00794D8D" w:rsidP="00085D80">
      <w:pPr>
        <w:rPr>
          <w:rFonts w:ascii="Arial" w:hAnsi="Arial" w:cs="Arial"/>
          <w:b/>
          <w:bCs/>
          <w:sz w:val="24"/>
          <w:szCs w:val="24"/>
        </w:rPr>
      </w:pPr>
      <w:bookmarkStart w:id="272" w:name="_Toc498960956"/>
      <w:bookmarkStart w:id="273" w:name="_Toc498961943"/>
      <w:bookmarkEnd w:id="270"/>
      <w:bookmarkEnd w:id="271"/>
      <w:r w:rsidRPr="00085D80">
        <w:rPr>
          <w:rFonts w:ascii="Arial" w:hAnsi="Arial" w:cs="Arial"/>
          <w:b/>
          <w:bCs/>
          <w:sz w:val="24"/>
          <w:szCs w:val="24"/>
        </w:rPr>
        <w:t>Technical Capacity</w:t>
      </w:r>
      <w:bookmarkEnd w:id="272"/>
      <w:bookmarkEnd w:id="273"/>
    </w:p>
    <w:p w14:paraId="1658C299" w14:textId="7E239E40" w:rsidR="00794D8D" w:rsidRPr="009C35B5" w:rsidRDefault="00794D8D" w:rsidP="00900106">
      <w:pPr>
        <w:rPr>
          <w:b/>
          <w:bCs/>
          <w:u w:val="single"/>
        </w:rPr>
      </w:pPr>
      <w:bookmarkStart w:id="274" w:name="_Toc498961944"/>
      <w:r w:rsidRPr="009C35B5">
        <w:rPr>
          <w:b/>
          <w:bCs/>
          <w:u w:val="single"/>
        </w:rPr>
        <w:t xml:space="preserve">Previous </w:t>
      </w:r>
      <w:r w:rsidR="00EC317E" w:rsidRPr="009C35B5">
        <w:rPr>
          <w:b/>
          <w:bCs/>
          <w:u w:val="single"/>
        </w:rPr>
        <w:t>Experience/ Track Record</w:t>
      </w:r>
      <w:bookmarkEnd w:id="274"/>
      <w:r w:rsidR="00EC317E" w:rsidRPr="009C35B5">
        <w:rPr>
          <w:b/>
          <w:bCs/>
          <w:u w:val="single"/>
        </w:rPr>
        <w:t xml:space="preserve"> </w:t>
      </w:r>
    </w:p>
    <w:p w14:paraId="377B01F3" w14:textId="77777777" w:rsidR="00DA3233" w:rsidRPr="00BC120F" w:rsidRDefault="00DA3233" w:rsidP="00335C8E"/>
    <w:p w14:paraId="50DE8628" w14:textId="77777777" w:rsidR="00C32BEB" w:rsidRDefault="00C32BEB">
      <w:pPr>
        <w:rPr>
          <w:kern w:val="2"/>
          <w:lang w:val="en-IE" w:eastAsia="en-IE"/>
          <w14:ligatures w14:val="standardContextual"/>
        </w:rPr>
      </w:pPr>
      <w:r>
        <w:rPr>
          <w:rFonts w:ascii="Arial" w:hAnsi="Arial" w:cs="Arial"/>
          <w:color w:val="000000"/>
        </w:rPr>
        <w:t>Candidates must provide details of two (2) separate reference contracts within the last three to five years which demonstrate that they have successfully delivered and supported welding equipment, as appropriate, to the education and training sector in Ireland. Reference Contract 1 and Reference Contract 2 should each relate to a separate contract or engagement.</w:t>
      </w:r>
    </w:p>
    <w:p w14:paraId="662E16B6" w14:textId="05069522" w:rsidR="00EC317E" w:rsidRPr="00EC317E" w:rsidRDefault="00EC317E" w:rsidP="00EC317E">
      <w:pPr>
        <w:rPr>
          <w:rFonts w:ascii="Arial" w:hAnsi="Arial" w:cs="Arial"/>
          <w:b/>
        </w:rPr>
      </w:pPr>
      <w:r w:rsidRPr="00EC317E">
        <w:rPr>
          <w:rFonts w:ascii="Arial" w:hAnsi="Arial" w:cs="Arial"/>
        </w:rPr>
        <w:t>The contracts referenced for consideration should provide comprehensive information to enable the Contracting Authority to determine their comparability to the requirements of this tender. The contracts listed should be chosen to demonstrate your firm’s experience and reliability in delivering same.</w:t>
      </w:r>
      <w:r w:rsidRPr="00EC317E">
        <w:rPr>
          <w:rFonts w:ascii="Arial" w:hAnsi="Arial" w:cs="Arial"/>
          <w:b/>
        </w:rPr>
        <w:t xml:space="preserve"> </w:t>
      </w:r>
    </w:p>
    <w:p w14:paraId="18AAAF57" w14:textId="77777777" w:rsidR="00EC317E" w:rsidRDefault="00EC317E" w:rsidP="00794D8D">
      <w:pPr>
        <w:rPr>
          <w:rFonts w:ascii="Arial" w:hAnsi="Arial" w:cs="Arial"/>
          <w:b/>
        </w:rPr>
      </w:pPr>
    </w:p>
    <w:p w14:paraId="3926965C" w14:textId="77777777" w:rsidR="00EC317E" w:rsidRPr="00335C8E" w:rsidRDefault="00EC317E" w:rsidP="00335C8E">
      <w:pPr>
        <w:rPr>
          <w:b/>
          <w:bCs/>
          <w:sz w:val="28"/>
          <w:szCs w:val="28"/>
          <w:u w:val="single"/>
        </w:rPr>
      </w:pPr>
      <w:r w:rsidRPr="00335C8E">
        <w:rPr>
          <w:b/>
          <w:bCs/>
          <w:u w:val="single"/>
        </w:rPr>
        <w:t>R</w:t>
      </w:r>
      <w:r w:rsidR="00794D8D" w:rsidRPr="00335C8E">
        <w:rPr>
          <w:b/>
          <w:bCs/>
          <w:u w:val="single"/>
        </w:rPr>
        <w:t>eference Contract 1</w:t>
      </w:r>
      <w:r w:rsidR="00794D8D" w:rsidRPr="00335C8E">
        <w:rPr>
          <w:b/>
          <w:bCs/>
          <w:sz w:val="28"/>
          <w:szCs w:val="28"/>
          <w:u w:val="single"/>
        </w:rPr>
        <w:tab/>
      </w:r>
      <w:r w:rsidR="00794D8D" w:rsidRPr="00335C8E">
        <w:rPr>
          <w:b/>
          <w:bCs/>
          <w:sz w:val="28"/>
          <w:szCs w:val="28"/>
          <w:u w:val="single"/>
        </w:rPr>
        <w:tab/>
      </w:r>
      <w:r w:rsidR="00794D8D" w:rsidRPr="00335C8E">
        <w:rPr>
          <w:b/>
          <w:bCs/>
          <w:sz w:val="28"/>
          <w:szCs w:val="28"/>
          <w:u w:val="single"/>
        </w:rPr>
        <w:tab/>
      </w:r>
      <w:r w:rsidR="00794D8D" w:rsidRPr="00335C8E">
        <w:rPr>
          <w:b/>
          <w:bCs/>
          <w:sz w:val="28"/>
          <w:szCs w:val="28"/>
          <w:u w:val="single"/>
        </w:rPr>
        <w:tab/>
      </w:r>
      <w:r w:rsidR="00794D8D" w:rsidRPr="00335C8E">
        <w:rPr>
          <w:b/>
          <w:bCs/>
          <w:sz w:val="28"/>
          <w:szCs w:val="28"/>
          <w:u w:val="single"/>
        </w:rPr>
        <w:tab/>
      </w:r>
    </w:p>
    <w:p w14:paraId="112A27A0" w14:textId="671559E5" w:rsidR="00794D8D" w:rsidRPr="00794D8D" w:rsidRDefault="00794D8D" w:rsidP="00794D8D">
      <w:pPr>
        <w:rPr>
          <w:rFonts w:ascii="Arial" w:hAnsi="Arial" w:cs="Arial"/>
        </w:rPr>
      </w:pPr>
      <w:r w:rsidRPr="00794D8D">
        <w:rPr>
          <w:rFonts w:ascii="Arial" w:hAnsi="Arial" w:cs="Arial"/>
          <w:b/>
          <w:sz w:val="28"/>
          <w:szCs w:val="28"/>
        </w:rPr>
        <w:tab/>
      </w:r>
    </w:p>
    <w:tbl>
      <w:tblPr>
        <w:tblStyle w:val="TableGrid"/>
        <w:tblW w:w="9151" w:type="dxa"/>
        <w:tblLook w:val="04A0" w:firstRow="1" w:lastRow="0" w:firstColumn="1" w:lastColumn="0" w:noHBand="0" w:noVBand="1"/>
      </w:tblPr>
      <w:tblGrid>
        <w:gridCol w:w="4573"/>
        <w:gridCol w:w="4578"/>
      </w:tblGrid>
      <w:tr w:rsidR="00794D8D" w:rsidRPr="00794D8D" w14:paraId="1DF0DD52" w14:textId="77777777" w:rsidTr="00794D8D">
        <w:trPr>
          <w:trHeight w:val="331"/>
        </w:trPr>
        <w:tc>
          <w:tcPr>
            <w:tcW w:w="4573" w:type="dxa"/>
          </w:tcPr>
          <w:p w14:paraId="193EE0FF" w14:textId="77777777" w:rsidR="00794D8D" w:rsidRPr="00794D8D" w:rsidRDefault="00794D8D" w:rsidP="00794D8D">
            <w:pPr>
              <w:rPr>
                <w:rFonts w:ascii="Arial" w:hAnsi="Arial" w:cs="Arial"/>
              </w:rPr>
            </w:pPr>
            <w:r w:rsidRPr="00794D8D">
              <w:rPr>
                <w:rFonts w:ascii="Arial" w:hAnsi="Arial" w:cs="Arial"/>
              </w:rPr>
              <w:t>Client Name</w:t>
            </w:r>
          </w:p>
          <w:p w14:paraId="1C4A4F23" w14:textId="77777777" w:rsidR="00794D8D" w:rsidRPr="00794D8D" w:rsidRDefault="00794D8D" w:rsidP="00794D8D">
            <w:pPr>
              <w:rPr>
                <w:rFonts w:ascii="Arial" w:hAnsi="Arial" w:cs="Arial"/>
              </w:rPr>
            </w:pPr>
          </w:p>
        </w:tc>
        <w:tc>
          <w:tcPr>
            <w:tcW w:w="4577" w:type="dxa"/>
          </w:tcPr>
          <w:p w14:paraId="69CAA38A" w14:textId="77777777" w:rsidR="00794D8D" w:rsidRPr="00794D8D" w:rsidRDefault="00794D8D" w:rsidP="00794D8D">
            <w:pPr>
              <w:rPr>
                <w:rFonts w:ascii="Arial" w:hAnsi="Arial" w:cs="Arial"/>
              </w:rPr>
            </w:pPr>
          </w:p>
        </w:tc>
      </w:tr>
      <w:tr w:rsidR="00794D8D" w:rsidRPr="00794D8D" w14:paraId="718176A1" w14:textId="77777777" w:rsidTr="00794D8D">
        <w:trPr>
          <w:trHeight w:val="310"/>
        </w:trPr>
        <w:tc>
          <w:tcPr>
            <w:tcW w:w="4573" w:type="dxa"/>
          </w:tcPr>
          <w:p w14:paraId="3C6753C1" w14:textId="77777777" w:rsidR="00794D8D" w:rsidRPr="00794D8D" w:rsidRDefault="00794D8D" w:rsidP="00794D8D">
            <w:pPr>
              <w:rPr>
                <w:rFonts w:ascii="Arial" w:hAnsi="Arial" w:cs="Arial"/>
              </w:rPr>
            </w:pPr>
            <w:r w:rsidRPr="00794D8D">
              <w:rPr>
                <w:rFonts w:ascii="Arial" w:hAnsi="Arial" w:cs="Arial"/>
              </w:rPr>
              <w:t>Address</w:t>
            </w:r>
          </w:p>
          <w:p w14:paraId="6304D918" w14:textId="77777777" w:rsidR="00794D8D" w:rsidRPr="00794D8D" w:rsidRDefault="00794D8D" w:rsidP="00794D8D">
            <w:pPr>
              <w:rPr>
                <w:rFonts w:ascii="Arial" w:hAnsi="Arial" w:cs="Arial"/>
              </w:rPr>
            </w:pPr>
          </w:p>
          <w:p w14:paraId="4C096095" w14:textId="77777777" w:rsidR="00794D8D" w:rsidRPr="00794D8D" w:rsidRDefault="00794D8D" w:rsidP="00794D8D">
            <w:pPr>
              <w:rPr>
                <w:rFonts w:ascii="Arial" w:hAnsi="Arial" w:cs="Arial"/>
              </w:rPr>
            </w:pPr>
          </w:p>
        </w:tc>
        <w:tc>
          <w:tcPr>
            <w:tcW w:w="4577" w:type="dxa"/>
          </w:tcPr>
          <w:p w14:paraId="1ECB1F6E" w14:textId="77777777" w:rsidR="00794D8D" w:rsidRPr="00794D8D" w:rsidRDefault="00794D8D" w:rsidP="00794D8D">
            <w:pPr>
              <w:rPr>
                <w:rFonts w:ascii="Arial" w:hAnsi="Arial" w:cs="Arial"/>
              </w:rPr>
            </w:pPr>
          </w:p>
        </w:tc>
      </w:tr>
      <w:tr w:rsidR="00794D8D" w:rsidRPr="00794D8D" w14:paraId="2FBA520E" w14:textId="77777777" w:rsidTr="00794D8D">
        <w:trPr>
          <w:trHeight w:val="645"/>
        </w:trPr>
        <w:tc>
          <w:tcPr>
            <w:tcW w:w="4573" w:type="dxa"/>
          </w:tcPr>
          <w:p w14:paraId="0EB0FD1F" w14:textId="77777777" w:rsidR="00794D8D" w:rsidRPr="00794D8D" w:rsidRDefault="00794D8D" w:rsidP="00794D8D">
            <w:pPr>
              <w:rPr>
                <w:rFonts w:ascii="Arial" w:hAnsi="Arial" w:cs="Arial"/>
              </w:rPr>
            </w:pPr>
            <w:r w:rsidRPr="00794D8D">
              <w:rPr>
                <w:rFonts w:ascii="Arial" w:hAnsi="Arial" w:cs="Arial"/>
              </w:rPr>
              <w:t>Contact Details</w:t>
            </w:r>
          </w:p>
          <w:p w14:paraId="36EB40D7" w14:textId="77777777" w:rsidR="00794D8D" w:rsidRPr="00794D8D" w:rsidRDefault="00794D8D" w:rsidP="00794D8D">
            <w:pPr>
              <w:rPr>
                <w:rFonts w:ascii="Arial" w:hAnsi="Arial" w:cs="Arial"/>
              </w:rPr>
            </w:pPr>
          </w:p>
          <w:p w14:paraId="7A2342E1" w14:textId="77777777" w:rsidR="00794D8D" w:rsidRPr="00794D8D" w:rsidRDefault="00794D8D" w:rsidP="00794D8D">
            <w:pPr>
              <w:rPr>
                <w:rFonts w:ascii="Arial" w:hAnsi="Arial" w:cs="Arial"/>
              </w:rPr>
            </w:pPr>
          </w:p>
        </w:tc>
        <w:tc>
          <w:tcPr>
            <w:tcW w:w="4577" w:type="dxa"/>
          </w:tcPr>
          <w:p w14:paraId="35C9BC95" w14:textId="77777777" w:rsidR="00794D8D" w:rsidRPr="00794D8D" w:rsidRDefault="00794D8D" w:rsidP="00794D8D">
            <w:pPr>
              <w:rPr>
                <w:rFonts w:ascii="Arial" w:hAnsi="Arial" w:cs="Arial"/>
              </w:rPr>
            </w:pPr>
            <w:r w:rsidRPr="00794D8D">
              <w:rPr>
                <w:rFonts w:ascii="Arial" w:hAnsi="Arial" w:cs="Arial"/>
              </w:rPr>
              <w:t>Name:</w:t>
            </w:r>
          </w:p>
          <w:p w14:paraId="175469F0" w14:textId="77777777" w:rsidR="00794D8D" w:rsidRPr="00794D8D" w:rsidRDefault="00794D8D" w:rsidP="00794D8D">
            <w:pPr>
              <w:rPr>
                <w:rFonts w:ascii="Arial" w:hAnsi="Arial" w:cs="Arial"/>
              </w:rPr>
            </w:pPr>
          </w:p>
          <w:p w14:paraId="1C70CC72" w14:textId="77777777" w:rsidR="00794D8D" w:rsidRPr="00794D8D" w:rsidRDefault="00794D8D" w:rsidP="00794D8D">
            <w:pPr>
              <w:rPr>
                <w:rFonts w:ascii="Arial" w:hAnsi="Arial" w:cs="Arial"/>
              </w:rPr>
            </w:pPr>
            <w:r w:rsidRPr="00794D8D">
              <w:rPr>
                <w:rFonts w:ascii="Arial" w:hAnsi="Arial" w:cs="Arial"/>
              </w:rPr>
              <w:t>Phone No:</w:t>
            </w:r>
          </w:p>
          <w:p w14:paraId="2E5FE3FE" w14:textId="77777777" w:rsidR="00794D8D" w:rsidRPr="00794D8D" w:rsidRDefault="00794D8D" w:rsidP="00794D8D">
            <w:pPr>
              <w:rPr>
                <w:rFonts w:ascii="Arial" w:hAnsi="Arial" w:cs="Arial"/>
              </w:rPr>
            </w:pPr>
          </w:p>
        </w:tc>
      </w:tr>
      <w:tr w:rsidR="00794D8D" w:rsidRPr="00794D8D" w14:paraId="4A672935" w14:textId="77777777" w:rsidTr="00794D8D">
        <w:trPr>
          <w:trHeight w:val="331"/>
        </w:trPr>
        <w:tc>
          <w:tcPr>
            <w:tcW w:w="4573" w:type="dxa"/>
          </w:tcPr>
          <w:p w14:paraId="19EAA134" w14:textId="77777777" w:rsidR="00794D8D" w:rsidRPr="00794D8D" w:rsidRDefault="00794D8D" w:rsidP="00794D8D">
            <w:pPr>
              <w:rPr>
                <w:rFonts w:ascii="Arial" w:hAnsi="Arial" w:cs="Arial"/>
              </w:rPr>
            </w:pPr>
            <w:r w:rsidRPr="00794D8D">
              <w:rPr>
                <w:rFonts w:ascii="Arial" w:hAnsi="Arial" w:cs="Arial"/>
              </w:rPr>
              <w:t>Type of Contract</w:t>
            </w:r>
          </w:p>
          <w:p w14:paraId="5937119E" w14:textId="77777777" w:rsidR="00794D8D" w:rsidRPr="00794D8D" w:rsidRDefault="00794D8D" w:rsidP="00794D8D">
            <w:pPr>
              <w:rPr>
                <w:rFonts w:ascii="Arial" w:hAnsi="Arial" w:cs="Arial"/>
              </w:rPr>
            </w:pPr>
          </w:p>
        </w:tc>
        <w:tc>
          <w:tcPr>
            <w:tcW w:w="4577" w:type="dxa"/>
          </w:tcPr>
          <w:p w14:paraId="30ABD069" w14:textId="77777777" w:rsidR="00794D8D" w:rsidRPr="00794D8D" w:rsidRDefault="00794D8D" w:rsidP="00794D8D">
            <w:pPr>
              <w:rPr>
                <w:rFonts w:ascii="Arial" w:hAnsi="Arial" w:cs="Arial"/>
              </w:rPr>
            </w:pPr>
          </w:p>
        </w:tc>
      </w:tr>
      <w:tr w:rsidR="00794D8D" w:rsidRPr="00794D8D" w14:paraId="5956E24C" w14:textId="77777777" w:rsidTr="00794D8D">
        <w:trPr>
          <w:trHeight w:val="331"/>
        </w:trPr>
        <w:tc>
          <w:tcPr>
            <w:tcW w:w="4573" w:type="dxa"/>
          </w:tcPr>
          <w:p w14:paraId="72A4A0A8" w14:textId="77777777" w:rsidR="00794D8D" w:rsidRPr="00794D8D" w:rsidRDefault="00794D8D" w:rsidP="00794D8D">
            <w:pPr>
              <w:rPr>
                <w:rFonts w:ascii="Arial" w:hAnsi="Arial" w:cs="Arial"/>
              </w:rPr>
            </w:pPr>
            <w:r w:rsidRPr="00794D8D">
              <w:rPr>
                <w:rFonts w:ascii="Arial" w:hAnsi="Arial" w:cs="Arial"/>
              </w:rPr>
              <w:t>Contract Description</w:t>
            </w:r>
          </w:p>
          <w:p w14:paraId="30B43508" w14:textId="77777777" w:rsidR="00794D8D" w:rsidRPr="00794D8D" w:rsidRDefault="00794D8D" w:rsidP="00794D8D">
            <w:pPr>
              <w:rPr>
                <w:rFonts w:ascii="Arial" w:hAnsi="Arial" w:cs="Arial"/>
              </w:rPr>
            </w:pPr>
          </w:p>
        </w:tc>
        <w:tc>
          <w:tcPr>
            <w:tcW w:w="4577" w:type="dxa"/>
          </w:tcPr>
          <w:p w14:paraId="0C63523F" w14:textId="77777777" w:rsidR="00794D8D" w:rsidRPr="00794D8D" w:rsidRDefault="00794D8D" w:rsidP="00794D8D">
            <w:pPr>
              <w:rPr>
                <w:rFonts w:ascii="Arial" w:hAnsi="Arial" w:cs="Arial"/>
              </w:rPr>
            </w:pPr>
          </w:p>
        </w:tc>
      </w:tr>
      <w:tr w:rsidR="00794D8D" w:rsidRPr="00794D8D" w14:paraId="112CE14B" w14:textId="77777777" w:rsidTr="00794D8D">
        <w:trPr>
          <w:trHeight w:val="310"/>
        </w:trPr>
        <w:tc>
          <w:tcPr>
            <w:tcW w:w="4573" w:type="dxa"/>
          </w:tcPr>
          <w:p w14:paraId="75346C47" w14:textId="77777777" w:rsidR="00794D8D" w:rsidRPr="00794D8D" w:rsidRDefault="00794D8D" w:rsidP="00794D8D">
            <w:pPr>
              <w:rPr>
                <w:rFonts w:ascii="Arial" w:hAnsi="Arial" w:cs="Arial"/>
              </w:rPr>
            </w:pPr>
            <w:r w:rsidRPr="00794D8D">
              <w:rPr>
                <w:rFonts w:ascii="Arial" w:hAnsi="Arial" w:cs="Arial"/>
              </w:rPr>
              <w:t>Size of Contract</w:t>
            </w:r>
          </w:p>
          <w:p w14:paraId="772AC47E" w14:textId="77777777" w:rsidR="00794D8D" w:rsidRPr="00794D8D" w:rsidRDefault="00794D8D" w:rsidP="00794D8D">
            <w:pPr>
              <w:rPr>
                <w:rFonts w:ascii="Arial" w:hAnsi="Arial" w:cs="Arial"/>
              </w:rPr>
            </w:pPr>
          </w:p>
        </w:tc>
        <w:tc>
          <w:tcPr>
            <w:tcW w:w="4577" w:type="dxa"/>
          </w:tcPr>
          <w:p w14:paraId="3EC11AC6" w14:textId="77777777" w:rsidR="00794D8D" w:rsidRPr="00794D8D" w:rsidRDefault="00794D8D" w:rsidP="00794D8D">
            <w:pPr>
              <w:rPr>
                <w:rFonts w:ascii="Arial" w:hAnsi="Arial" w:cs="Arial"/>
              </w:rPr>
            </w:pPr>
          </w:p>
        </w:tc>
      </w:tr>
      <w:tr w:rsidR="00794D8D" w:rsidRPr="00794D8D" w14:paraId="4C5E8DE9" w14:textId="77777777" w:rsidTr="00794D8D">
        <w:trPr>
          <w:trHeight w:val="331"/>
        </w:trPr>
        <w:tc>
          <w:tcPr>
            <w:tcW w:w="4573" w:type="dxa"/>
          </w:tcPr>
          <w:p w14:paraId="01CBB90A" w14:textId="77777777" w:rsidR="00794D8D" w:rsidRPr="00794D8D" w:rsidRDefault="00794D8D" w:rsidP="00794D8D">
            <w:pPr>
              <w:rPr>
                <w:rFonts w:ascii="Arial" w:hAnsi="Arial" w:cs="Arial"/>
              </w:rPr>
            </w:pPr>
            <w:r w:rsidRPr="00794D8D">
              <w:rPr>
                <w:rFonts w:ascii="Arial" w:hAnsi="Arial" w:cs="Arial"/>
              </w:rPr>
              <w:t>Year of Contract</w:t>
            </w:r>
          </w:p>
          <w:p w14:paraId="7F867059" w14:textId="77777777" w:rsidR="00794D8D" w:rsidRPr="00794D8D" w:rsidRDefault="00794D8D" w:rsidP="00794D8D">
            <w:pPr>
              <w:rPr>
                <w:rFonts w:ascii="Arial" w:hAnsi="Arial" w:cs="Arial"/>
              </w:rPr>
            </w:pPr>
          </w:p>
        </w:tc>
        <w:tc>
          <w:tcPr>
            <w:tcW w:w="4577" w:type="dxa"/>
          </w:tcPr>
          <w:p w14:paraId="6390FD9E" w14:textId="77777777" w:rsidR="00794D8D" w:rsidRPr="00794D8D" w:rsidRDefault="00794D8D" w:rsidP="00794D8D">
            <w:pPr>
              <w:rPr>
                <w:rFonts w:ascii="Arial" w:hAnsi="Arial" w:cs="Arial"/>
              </w:rPr>
            </w:pPr>
          </w:p>
        </w:tc>
      </w:tr>
      <w:tr w:rsidR="00794D8D" w:rsidRPr="00794D8D" w14:paraId="1783A1A0" w14:textId="77777777" w:rsidTr="00794D8D">
        <w:trPr>
          <w:trHeight w:val="310"/>
        </w:trPr>
        <w:tc>
          <w:tcPr>
            <w:tcW w:w="4573" w:type="dxa"/>
          </w:tcPr>
          <w:p w14:paraId="6276F29E" w14:textId="77777777" w:rsidR="00794D8D" w:rsidRPr="00794D8D" w:rsidRDefault="00794D8D" w:rsidP="00794D8D">
            <w:pPr>
              <w:rPr>
                <w:rFonts w:ascii="Arial" w:hAnsi="Arial" w:cs="Arial"/>
              </w:rPr>
            </w:pPr>
            <w:r w:rsidRPr="00794D8D">
              <w:rPr>
                <w:rFonts w:ascii="Arial" w:hAnsi="Arial" w:cs="Arial"/>
              </w:rPr>
              <w:t>Contract Duration</w:t>
            </w:r>
          </w:p>
          <w:p w14:paraId="0846827A" w14:textId="77777777" w:rsidR="00794D8D" w:rsidRPr="00794D8D" w:rsidRDefault="00794D8D" w:rsidP="00794D8D">
            <w:pPr>
              <w:rPr>
                <w:rFonts w:ascii="Arial" w:hAnsi="Arial" w:cs="Arial"/>
              </w:rPr>
            </w:pPr>
          </w:p>
        </w:tc>
        <w:tc>
          <w:tcPr>
            <w:tcW w:w="4577" w:type="dxa"/>
          </w:tcPr>
          <w:p w14:paraId="14082517" w14:textId="77777777" w:rsidR="00794D8D" w:rsidRPr="00794D8D" w:rsidRDefault="00794D8D" w:rsidP="00794D8D">
            <w:pPr>
              <w:rPr>
                <w:rFonts w:ascii="Arial" w:hAnsi="Arial" w:cs="Arial"/>
              </w:rPr>
            </w:pPr>
          </w:p>
        </w:tc>
      </w:tr>
      <w:tr w:rsidR="00794D8D" w:rsidRPr="00794D8D" w14:paraId="23988CCF" w14:textId="77777777" w:rsidTr="00794D8D">
        <w:trPr>
          <w:trHeight w:val="807"/>
        </w:trPr>
        <w:tc>
          <w:tcPr>
            <w:tcW w:w="4573" w:type="dxa"/>
          </w:tcPr>
          <w:p w14:paraId="2FDC286E" w14:textId="77777777" w:rsidR="00794D8D" w:rsidRPr="00794D8D" w:rsidRDefault="00794D8D" w:rsidP="00794D8D">
            <w:pPr>
              <w:rPr>
                <w:rFonts w:ascii="Arial" w:hAnsi="Arial" w:cs="Arial"/>
              </w:rPr>
            </w:pPr>
            <w:r w:rsidRPr="00794D8D">
              <w:rPr>
                <w:rFonts w:ascii="Arial" w:hAnsi="Arial" w:cs="Arial"/>
              </w:rPr>
              <w:t>Contract for reference (ref must be from a staff member at management level)</w:t>
            </w:r>
          </w:p>
          <w:p w14:paraId="2C07CB5F" w14:textId="77777777" w:rsidR="00794D8D" w:rsidRPr="00794D8D" w:rsidRDefault="00794D8D" w:rsidP="00794D8D">
            <w:pPr>
              <w:rPr>
                <w:rFonts w:ascii="Arial" w:hAnsi="Arial" w:cs="Arial"/>
              </w:rPr>
            </w:pPr>
          </w:p>
        </w:tc>
        <w:tc>
          <w:tcPr>
            <w:tcW w:w="4577" w:type="dxa"/>
          </w:tcPr>
          <w:p w14:paraId="4211B2F5" w14:textId="77777777" w:rsidR="00794D8D" w:rsidRPr="00794D8D" w:rsidRDefault="00794D8D" w:rsidP="00794D8D">
            <w:pPr>
              <w:rPr>
                <w:rFonts w:ascii="Arial" w:hAnsi="Arial" w:cs="Arial"/>
              </w:rPr>
            </w:pPr>
            <w:r w:rsidRPr="00794D8D">
              <w:rPr>
                <w:rFonts w:ascii="Arial" w:hAnsi="Arial" w:cs="Arial"/>
              </w:rPr>
              <w:t>Name:</w:t>
            </w:r>
          </w:p>
          <w:p w14:paraId="3C0B4ABA" w14:textId="77777777" w:rsidR="00794D8D" w:rsidRPr="00794D8D" w:rsidRDefault="00794D8D" w:rsidP="00794D8D">
            <w:pPr>
              <w:rPr>
                <w:rFonts w:ascii="Arial" w:hAnsi="Arial" w:cs="Arial"/>
              </w:rPr>
            </w:pPr>
          </w:p>
          <w:p w14:paraId="183EA6BA" w14:textId="77777777" w:rsidR="00794D8D" w:rsidRPr="00794D8D" w:rsidRDefault="00794D8D" w:rsidP="00794D8D">
            <w:pPr>
              <w:rPr>
                <w:rFonts w:ascii="Arial" w:hAnsi="Arial" w:cs="Arial"/>
              </w:rPr>
            </w:pPr>
            <w:r w:rsidRPr="00794D8D">
              <w:rPr>
                <w:rFonts w:ascii="Arial" w:hAnsi="Arial" w:cs="Arial"/>
              </w:rPr>
              <w:t>Phone No:</w:t>
            </w:r>
          </w:p>
          <w:p w14:paraId="368EE94A" w14:textId="77777777" w:rsidR="00794D8D" w:rsidRPr="00794D8D" w:rsidRDefault="00794D8D" w:rsidP="00794D8D">
            <w:pPr>
              <w:rPr>
                <w:rFonts w:ascii="Arial" w:hAnsi="Arial" w:cs="Arial"/>
              </w:rPr>
            </w:pPr>
          </w:p>
        </w:tc>
      </w:tr>
      <w:tr w:rsidR="00794D8D" w:rsidRPr="00794D8D" w14:paraId="55E5DA9E" w14:textId="77777777" w:rsidTr="00794D8D">
        <w:trPr>
          <w:trHeight w:val="5461"/>
        </w:trPr>
        <w:tc>
          <w:tcPr>
            <w:tcW w:w="9151" w:type="dxa"/>
            <w:gridSpan w:val="2"/>
          </w:tcPr>
          <w:p w14:paraId="2E5E9B45" w14:textId="77777777" w:rsidR="00794D8D" w:rsidRPr="00794D8D" w:rsidRDefault="00794D8D" w:rsidP="00794D8D">
            <w:pPr>
              <w:rPr>
                <w:rFonts w:ascii="Arial" w:hAnsi="Arial" w:cs="Arial"/>
                <w:b/>
              </w:rPr>
            </w:pPr>
            <w:r w:rsidRPr="00794D8D">
              <w:rPr>
                <w:rFonts w:ascii="Arial" w:hAnsi="Arial" w:cs="Arial"/>
                <w:b/>
              </w:rPr>
              <w:t>Reference (to be provided ONLY if your tender is successful)</w:t>
            </w:r>
          </w:p>
          <w:p w14:paraId="7E777723" w14:textId="77777777" w:rsidR="00794D8D" w:rsidRPr="00794D8D" w:rsidRDefault="00794D8D" w:rsidP="00794D8D">
            <w:pPr>
              <w:rPr>
                <w:rFonts w:ascii="Arial" w:hAnsi="Arial" w:cs="Arial"/>
                <w:b/>
                <w:sz w:val="28"/>
                <w:szCs w:val="28"/>
              </w:rPr>
            </w:pPr>
          </w:p>
          <w:p w14:paraId="48226816" w14:textId="77777777" w:rsidR="00794D8D" w:rsidRPr="00794D8D" w:rsidRDefault="00794D8D" w:rsidP="00794D8D">
            <w:pPr>
              <w:rPr>
                <w:rFonts w:ascii="Arial" w:hAnsi="Arial" w:cs="Arial"/>
              </w:rPr>
            </w:pPr>
            <w:r w:rsidRPr="00794D8D">
              <w:rPr>
                <w:rFonts w:ascii="Arial" w:hAnsi="Arial" w:cs="Arial"/>
              </w:rPr>
              <w:t>Were you happy with the standard and quality of goods/products supplied:</w:t>
            </w:r>
          </w:p>
          <w:p w14:paraId="6AFFDCE5" w14:textId="77777777" w:rsidR="00794D8D" w:rsidRPr="00794D8D" w:rsidRDefault="00794D8D" w:rsidP="00794D8D">
            <w:pPr>
              <w:rPr>
                <w:rFonts w:ascii="Arial" w:hAnsi="Arial" w:cs="Arial"/>
              </w:rPr>
            </w:pPr>
          </w:p>
          <w:p w14:paraId="74CA3347" w14:textId="77777777" w:rsidR="00794D8D" w:rsidRPr="00794D8D" w:rsidRDefault="00794D8D" w:rsidP="00794D8D">
            <w:pPr>
              <w:rPr>
                <w:rFonts w:ascii="Arial" w:hAnsi="Arial" w:cs="Arial"/>
              </w:rPr>
            </w:pPr>
            <w:r w:rsidRPr="00794D8D">
              <w:rPr>
                <w:rFonts w:ascii="Arial" w:hAnsi="Arial" w:cs="Arial"/>
              </w:rPr>
              <w:t>Yes 󠇋󠇋No󠇋󠇋</w:t>
            </w:r>
          </w:p>
          <w:p w14:paraId="0C1E0ED3" w14:textId="77777777" w:rsidR="00794D8D" w:rsidRPr="00794D8D" w:rsidRDefault="00794D8D" w:rsidP="00794D8D">
            <w:pPr>
              <w:rPr>
                <w:rFonts w:ascii="Arial" w:hAnsi="Arial" w:cs="Arial"/>
              </w:rPr>
            </w:pPr>
          </w:p>
          <w:p w14:paraId="782B7B02" w14:textId="77777777" w:rsidR="00794D8D" w:rsidRPr="00794D8D" w:rsidRDefault="00794D8D" w:rsidP="00794D8D">
            <w:pPr>
              <w:rPr>
                <w:rFonts w:ascii="Arial" w:hAnsi="Arial" w:cs="Arial"/>
              </w:rPr>
            </w:pPr>
            <w:r w:rsidRPr="00794D8D">
              <w:rPr>
                <w:rFonts w:ascii="Arial" w:hAnsi="Arial" w:cs="Arial"/>
                <w:noProof/>
                <w:lang w:val="en-IE" w:eastAsia="en-IE"/>
              </w:rPr>
              <mc:AlternateContent>
                <mc:Choice Requires="wps">
                  <w:drawing>
                    <wp:anchor distT="0" distB="0" distL="114300" distR="114300" simplePos="0" relativeHeight="251658240" behindDoc="0" locked="0" layoutInCell="1" allowOverlap="1" wp14:anchorId="3FD386F7" wp14:editId="30ED7611">
                      <wp:simplePos x="0" y="0"/>
                      <wp:positionH relativeFrom="column">
                        <wp:posOffset>2357120</wp:posOffset>
                      </wp:positionH>
                      <wp:positionV relativeFrom="paragraph">
                        <wp:posOffset>116840</wp:posOffset>
                      </wp:positionV>
                      <wp:extent cx="2724150" cy="9525"/>
                      <wp:effectExtent l="0" t="0" r="19050" b="28575"/>
                      <wp:wrapNone/>
                      <wp:docPr id="6" name="Straight Connector 6"/>
                      <wp:cNvGraphicFramePr/>
                      <a:graphic xmlns:a="http://schemas.openxmlformats.org/drawingml/2006/main">
                        <a:graphicData uri="http://schemas.microsoft.com/office/word/2010/wordprocessingShape">
                          <wps:wsp>
                            <wps:cNvCnPr/>
                            <wps:spPr>
                              <a:xfrm>
                                <a:off x="0" y="0"/>
                                <a:ext cx="272415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02390AA" id="Straight Connector 6"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6pt,9.2pt" to="400.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" strokecolor="#4a7ebb"/>
                  </w:pict>
                </mc:Fallback>
              </mc:AlternateContent>
            </w:r>
            <w:r w:rsidRPr="00794D8D">
              <w:rPr>
                <w:rFonts w:ascii="Arial" w:hAnsi="Arial" w:cs="Arial"/>
              </w:rPr>
              <w:t xml:space="preserve">If you answered no, please state why: </w:t>
            </w:r>
          </w:p>
          <w:p w14:paraId="371AEB12" w14:textId="77777777" w:rsidR="00794D8D" w:rsidRPr="00794D8D" w:rsidRDefault="00794D8D" w:rsidP="00794D8D">
            <w:pPr>
              <w:rPr>
                <w:rFonts w:ascii="Arial" w:hAnsi="Arial" w:cs="Arial"/>
              </w:rPr>
            </w:pPr>
          </w:p>
          <w:p w14:paraId="1EB8E862" w14:textId="77777777" w:rsidR="00794D8D" w:rsidRPr="00794D8D" w:rsidRDefault="00794D8D" w:rsidP="00794D8D">
            <w:pPr>
              <w:rPr>
                <w:rFonts w:ascii="Arial" w:hAnsi="Arial" w:cs="Arial"/>
              </w:rPr>
            </w:pPr>
          </w:p>
          <w:p w14:paraId="36B7BF16" w14:textId="77777777" w:rsidR="00794D8D" w:rsidRPr="00794D8D" w:rsidRDefault="00794D8D" w:rsidP="00794D8D">
            <w:pPr>
              <w:rPr>
                <w:rFonts w:ascii="Arial" w:hAnsi="Arial" w:cs="Arial"/>
              </w:rPr>
            </w:pPr>
            <w:r w:rsidRPr="00794D8D">
              <w:rPr>
                <w:rFonts w:ascii="Arial" w:hAnsi="Arial" w:cs="Arial"/>
                <w:noProof/>
                <w:lang w:val="en-IE" w:eastAsia="en-IE"/>
              </w:rPr>
              <mc:AlternateContent>
                <mc:Choice Requires="wps">
                  <w:drawing>
                    <wp:anchor distT="0" distB="0" distL="114300" distR="114300" simplePos="0" relativeHeight="251658245" behindDoc="0" locked="0" layoutInCell="1" allowOverlap="1" wp14:anchorId="20D736D4" wp14:editId="7B5F35E2">
                      <wp:simplePos x="0" y="0"/>
                      <wp:positionH relativeFrom="column">
                        <wp:posOffset>118744</wp:posOffset>
                      </wp:positionH>
                      <wp:positionV relativeFrom="paragraph">
                        <wp:posOffset>45720</wp:posOffset>
                      </wp:positionV>
                      <wp:extent cx="505777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50577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F02123" id="Straight Connector 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pt,3.6pt" to="407.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" strokecolor="#4a7ebb"/>
                  </w:pict>
                </mc:Fallback>
              </mc:AlternateContent>
            </w:r>
          </w:p>
          <w:p w14:paraId="422A6D68" w14:textId="77777777" w:rsidR="00794D8D" w:rsidRPr="00794D8D" w:rsidRDefault="00794D8D" w:rsidP="00794D8D">
            <w:pPr>
              <w:rPr>
                <w:rFonts w:ascii="Arial" w:hAnsi="Arial" w:cs="Arial"/>
              </w:rPr>
            </w:pPr>
          </w:p>
          <w:p w14:paraId="70B41462" w14:textId="77777777" w:rsidR="00794D8D" w:rsidRPr="00794D8D" w:rsidRDefault="00794D8D" w:rsidP="00794D8D">
            <w:pPr>
              <w:rPr>
                <w:rFonts w:ascii="Arial" w:hAnsi="Arial" w:cs="Arial"/>
              </w:rPr>
            </w:pPr>
            <w:r w:rsidRPr="00794D8D">
              <w:rPr>
                <w:rFonts w:ascii="Arial" w:hAnsi="Arial" w:cs="Arial"/>
                <w:noProof/>
                <w:lang w:val="en-IE" w:eastAsia="en-IE"/>
              </w:rPr>
              <mc:AlternateContent>
                <mc:Choice Requires="wps">
                  <w:drawing>
                    <wp:anchor distT="0" distB="0" distL="114300" distR="114300" simplePos="0" relativeHeight="251658241" behindDoc="0" locked="0" layoutInCell="1" allowOverlap="1" wp14:anchorId="0EA31B43" wp14:editId="22598C12">
                      <wp:simplePos x="0" y="0"/>
                      <wp:positionH relativeFrom="column">
                        <wp:posOffset>-71755</wp:posOffset>
                      </wp:positionH>
                      <wp:positionV relativeFrom="paragraph">
                        <wp:posOffset>195580</wp:posOffset>
                      </wp:positionV>
                      <wp:extent cx="5400675" cy="0"/>
                      <wp:effectExtent l="0" t="0" r="28575" b="19050"/>
                      <wp:wrapNone/>
                      <wp:docPr id="7" name="Straight Connector 7"/>
                      <wp:cNvGraphicFramePr/>
                      <a:graphic xmlns:a="http://schemas.openxmlformats.org/drawingml/2006/main">
                        <a:graphicData uri="http://schemas.microsoft.com/office/word/2010/wordprocessingShape">
                          <wps:wsp>
                            <wps:cNvCnPr/>
                            <wps:spPr>
                              <a:xfrm flipV="1">
                                <a:off x="0" y="0"/>
                                <a:ext cx="54006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349F605" id="Straight Connector 7" o:spid="_x0000_s1026" style="position:absolute;flip:y;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5.4pt" to="419.6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"/>
                  </w:pict>
                </mc:Fallback>
              </mc:AlternateContent>
            </w:r>
          </w:p>
          <w:p w14:paraId="477ED921" w14:textId="77777777" w:rsidR="00794D8D" w:rsidRPr="00794D8D" w:rsidRDefault="00794D8D" w:rsidP="00794D8D">
            <w:pPr>
              <w:rPr>
                <w:rFonts w:ascii="Arial" w:hAnsi="Arial" w:cs="Arial"/>
              </w:rPr>
            </w:pPr>
          </w:p>
          <w:p w14:paraId="685CA59F" w14:textId="77777777" w:rsidR="00794D8D" w:rsidRPr="00794D8D" w:rsidRDefault="00794D8D" w:rsidP="00794D8D">
            <w:pPr>
              <w:rPr>
                <w:rFonts w:ascii="Arial" w:hAnsi="Arial" w:cs="Arial"/>
                <w:b/>
                <w:sz w:val="16"/>
                <w:szCs w:val="16"/>
              </w:rPr>
            </w:pPr>
            <w:r w:rsidRPr="00794D8D">
              <w:rPr>
                <w:rFonts w:ascii="Arial" w:hAnsi="Arial" w:cs="Arial"/>
                <w:b/>
                <w:sz w:val="16"/>
                <w:szCs w:val="16"/>
              </w:rPr>
              <w:t xml:space="preserve">                                                                                                                                    COMPANY STAMP</w:t>
            </w:r>
          </w:p>
          <w:p w14:paraId="454AAE69" w14:textId="77777777" w:rsidR="00794D8D" w:rsidRPr="00794D8D" w:rsidRDefault="00794D8D" w:rsidP="00794D8D">
            <w:pPr>
              <w:rPr>
                <w:rFonts w:ascii="Arial" w:hAnsi="Arial" w:cs="Arial"/>
                <w:b/>
                <w:sz w:val="16"/>
                <w:szCs w:val="16"/>
              </w:rPr>
            </w:pPr>
            <w:r w:rsidRPr="00794D8D">
              <w:rPr>
                <w:rFonts w:ascii="Arial" w:hAnsi="Arial" w:cs="Arial"/>
                <w:b/>
                <w:noProof/>
                <w:sz w:val="16"/>
                <w:szCs w:val="16"/>
                <w:lang w:val="en-IE" w:eastAsia="en-IE"/>
              </w:rPr>
              <mc:AlternateContent>
                <mc:Choice Requires="wps">
                  <w:drawing>
                    <wp:anchor distT="0" distB="0" distL="114300" distR="114300" simplePos="0" relativeHeight="251658242" behindDoc="0" locked="0" layoutInCell="1" allowOverlap="1" wp14:anchorId="605F40E4" wp14:editId="41494711">
                      <wp:simplePos x="0" y="0"/>
                      <wp:positionH relativeFrom="column">
                        <wp:posOffset>604520</wp:posOffset>
                      </wp:positionH>
                      <wp:positionV relativeFrom="paragraph">
                        <wp:posOffset>77470</wp:posOffset>
                      </wp:positionV>
                      <wp:extent cx="2286000" cy="9525"/>
                      <wp:effectExtent l="0" t="0" r="19050" b="28575"/>
                      <wp:wrapNone/>
                      <wp:docPr id="9" name="Straight Connector 9"/>
                      <wp:cNvGraphicFramePr/>
                      <a:graphic xmlns:a="http://schemas.openxmlformats.org/drawingml/2006/main">
                        <a:graphicData uri="http://schemas.microsoft.com/office/word/2010/wordprocessingShape">
                          <wps:wsp>
                            <wps:cNvCnPr/>
                            <wps:spPr>
                              <a:xfrm flipH="1">
                                <a:off x="0" y="0"/>
                                <a:ext cx="22860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6144BED" id="Straight Connector 9" o:spid="_x0000_s1026" style="position:absolute;flip:x;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pt,6.1pt" to="227.6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" strokecolor="#4a7ebb"/>
                  </w:pict>
                </mc:Fallback>
              </mc:AlternateContent>
            </w:r>
            <w:r w:rsidRPr="00794D8D">
              <w:rPr>
                <w:rFonts w:ascii="Arial" w:hAnsi="Arial" w:cs="Arial"/>
                <w:b/>
                <w:sz w:val="16"/>
                <w:szCs w:val="16"/>
              </w:rPr>
              <w:t>Signature:</w:t>
            </w:r>
          </w:p>
          <w:p w14:paraId="5D11D054" w14:textId="77777777" w:rsidR="00794D8D" w:rsidRPr="00794D8D" w:rsidRDefault="00794D8D" w:rsidP="00794D8D">
            <w:pPr>
              <w:rPr>
                <w:rFonts w:ascii="Arial" w:hAnsi="Arial" w:cs="Arial"/>
                <w:b/>
                <w:sz w:val="16"/>
                <w:szCs w:val="16"/>
              </w:rPr>
            </w:pPr>
          </w:p>
          <w:p w14:paraId="0F720CB9" w14:textId="77777777" w:rsidR="00794D8D" w:rsidRPr="00794D8D" w:rsidRDefault="00794D8D" w:rsidP="00794D8D">
            <w:pPr>
              <w:rPr>
                <w:rFonts w:ascii="Arial" w:hAnsi="Arial" w:cs="Arial"/>
                <w:b/>
                <w:sz w:val="16"/>
                <w:szCs w:val="16"/>
              </w:rPr>
            </w:pPr>
            <w:r w:rsidRPr="00794D8D">
              <w:rPr>
                <w:rFonts w:ascii="Arial" w:hAnsi="Arial" w:cs="Arial"/>
                <w:b/>
                <w:noProof/>
                <w:sz w:val="16"/>
                <w:szCs w:val="16"/>
                <w:lang w:val="en-IE" w:eastAsia="en-IE"/>
              </w:rPr>
              <mc:AlternateContent>
                <mc:Choice Requires="wps">
                  <w:drawing>
                    <wp:anchor distT="0" distB="0" distL="114300" distR="114300" simplePos="0" relativeHeight="251658243" behindDoc="0" locked="0" layoutInCell="1" allowOverlap="1" wp14:anchorId="333821A8" wp14:editId="0B6FF2A4">
                      <wp:simplePos x="0" y="0"/>
                      <wp:positionH relativeFrom="column">
                        <wp:posOffset>1109345</wp:posOffset>
                      </wp:positionH>
                      <wp:positionV relativeFrom="paragraph">
                        <wp:posOffset>69214</wp:posOffset>
                      </wp:positionV>
                      <wp:extent cx="1790700" cy="0"/>
                      <wp:effectExtent l="0" t="0" r="19050" b="19050"/>
                      <wp:wrapNone/>
                      <wp:docPr id="10" name="Straight Connector 10"/>
                      <wp:cNvGraphicFramePr/>
                      <a:graphic xmlns:a="http://schemas.openxmlformats.org/drawingml/2006/main">
                        <a:graphicData uri="http://schemas.microsoft.com/office/word/2010/wordprocessingShape">
                          <wps:wsp>
                            <wps:cNvCnPr/>
                            <wps:spPr>
                              <a:xfrm flipV="1">
                                <a:off x="0" y="0"/>
                                <a:ext cx="1790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188C7F5" id="Straight Connector 10" o:spid="_x0000_s1026" style="position:absolute;flip:y;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5.45pt" to="228.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" strokecolor="#4a7ebb"/>
                  </w:pict>
                </mc:Fallback>
              </mc:AlternateContent>
            </w:r>
            <w:r w:rsidRPr="00794D8D">
              <w:rPr>
                <w:rFonts w:ascii="Arial" w:hAnsi="Arial" w:cs="Arial"/>
                <w:b/>
                <w:sz w:val="16"/>
                <w:szCs w:val="16"/>
              </w:rPr>
              <w:t xml:space="preserve">Position in Company:   </w:t>
            </w:r>
          </w:p>
          <w:p w14:paraId="255EBF65" w14:textId="77777777" w:rsidR="00794D8D" w:rsidRPr="00794D8D" w:rsidRDefault="00794D8D" w:rsidP="00794D8D">
            <w:pPr>
              <w:rPr>
                <w:rFonts w:ascii="Arial" w:hAnsi="Arial" w:cs="Arial"/>
                <w:b/>
                <w:sz w:val="16"/>
                <w:szCs w:val="16"/>
              </w:rPr>
            </w:pPr>
          </w:p>
          <w:p w14:paraId="3EE14348" w14:textId="77777777" w:rsidR="00794D8D" w:rsidRPr="00794D8D" w:rsidRDefault="00794D8D" w:rsidP="00794D8D">
            <w:pPr>
              <w:rPr>
                <w:rFonts w:ascii="Arial" w:hAnsi="Arial" w:cs="Arial"/>
                <w:b/>
                <w:sz w:val="16"/>
                <w:szCs w:val="16"/>
              </w:rPr>
            </w:pPr>
            <w:r w:rsidRPr="00794D8D">
              <w:rPr>
                <w:rFonts w:ascii="Arial" w:hAnsi="Arial" w:cs="Arial"/>
                <w:b/>
                <w:sz w:val="16"/>
                <w:szCs w:val="16"/>
              </w:rPr>
              <w:t xml:space="preserve">(reference must be from a staff member at management level)           </w:t>
            </w:r>
          </w:p>
          <w:p w14:paraId="62DF06D5" w14:textId="77777777" w:rsidR="00794D8D" w:rsidRPr="00794D8D" w:rsidRDefault="00794D8D" w:rsidP="00794D8D">
            <w:pPr>
              <w:rPr>
                <w:rFonts w:ascii="Arial" w:hAnsi="Arial" w:cs="Arial"/>
                <w:b/>
                <w:sz w:val="16"/>
                <w:szCs w:val="16"/>
              </w:rPr>
            </w:pPr>
          </w:p>
          <w:p w14:paraId="211605E1" w14:textId="77777777" w:rsidR="00794D8D" w:rsidRPr="00794D8D" w:rsidRDefault="00794D8D" w:rsidP="00794D8D">
            <w:pPr>
              <w:rPr>
                <w:rFonts w:ascii="Arial" w:hAnsi="Arial" w:cs="Arial"/>
                <w:b/>
                <w:sz w:val="16"/>
                <w:szCs w:val="16"/>
              </w:rPr>
            </w:pPr>
            <w:r w:rsidRPr="00794D8D">
              <w:rPr>
                <w:rFonts w:ascii="Arial" w:hAnsi="Arial" w:cs="Arial"/>
                <w:b/>
                <w:noProof/>
                <w:sz w:val="16"/>
                <w:szCs w:val="16"/>
                <w:lang w:val="en-IE" w:eastAsia="en-IE"/>
              </w:rPr>
              <mc:AlternateContent>
                <mc:Choice Requires="wps">
                  <w:drawing>
                    <wp:anchor distT="0" distB="0" distL="114300" distR="114300" simplePos="0" relativeHeight="251658244" behindDoc="0" locked="0" layoutInCell="1" allowOverlap="1" wp14:anchorId="60BC316D" wp14:editId="2EC1171D">
                      <wp:simplePos x="0" y="0"/>
                      <wp:positionH relativeFrom="column">
                        <wp:posOffset>385445</wp:posOffset>
                      </wp:positionH>
                      <wp:positionV relativeFrom="paragraph">
                        <wp:posOffset>68580</wp:posOffset>
                      </wp:positionV>
                      <wp:extent cx="2552700" cy="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2552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0842AA0" id="Straight Connector 11" o:spid="_x0000_s1026" style="position:absolute;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pt,5.4pt" to="231.3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" strokecolor="#4a7ebb"/>
                  </w:pict>
                </mc:Fallback>
              </mc:AlternateContent>
            </w:r>
            <w:r w:rsidRPr="00794D8D">
              <w:rPr>
                <w:rFonts w:ascii="Arial" w:hAnsi="Arial" w:cs="Arial"/>
                <w:b/>
                <w:sz w:val="16"/>
                <w:szCs w:val="16"/>
              </w:rPr>
              <w:t xml:space="preserve">Date: </w:t>
            </w:r>
          </w:p>
          <w:p w14:paraId="64EC3CD0" w14:textId="77777777" w:rsidR="00794D8D" w:rsidRPr="00794D8D" w:rsidRDefault="00794D8D" w:rsidP="00794D8D">
            <w:pPr>
              <w:rPr>
                <w:rFonts w:ascii="Arial" w:hAnsi="Arial" w:cs="Arial"/>
                <w:b/>
                <w:sz w:val="16"/>
                <w:szCs w:val="16"/>
              </w:rPr>
            </w:pPr>
          </w:p>
        </w:tc>
      </w:tr>
    </w:tbl>
    <w:p w14:paraId="6E00BE2E" w14:textId="77777777" w:rsidR="00794D8D" w:rsidRPr="00794D8D" w:rsidRDefault="00794D8D" w:rsidP="00794D8D">
      <w:pPr>
        <w:rPr>
          <w:rFonts w:ascii="Arial" w:hAnsi="Arial" w:cs="Arial"/>
          <w:b/>
          <w:bCs/>
        </w:rPr>
      </w:pPr>
    </w:p>
    <w:p w14:paraId="2D8CE24C" w14:textId="77777777" w:rsidR="00794D8D" w:rsidRPr="00335C8E" w:rsidRDefault="00794D8D" w:rsidP="00335C8E">
      <w:pPr>
        <w:rPr>
          <w:b/>
          <w:bCs/>
          <w:sz w:val="28"/>
          <w:szCs w:val="28"/>
          <w:u w:val="single"/>
        </w:rPr>
      </w:pPr>
      <w:r w:rsidRPr="00335C8E">
        <w:rPr>
          <w:b/>
          <w:bCs/>
          <w:u w:val="single"/>
        </w:rPr>
        <w:t>Reference Contract 2</w:t>
      </w:r>
    </w:p>
    <w:tbl>
      <w:tblPr>
        <w:tblStyle w:val="TableGrid"/>
        <w:tblW w:w="9175" w:type="dxa"/>
        <w:tblLook w:val="04A0" w:firstRow="1" w:lastRow="0" w:firstColumn="1" w:lastColumn="0" w:noHBand="0" w:noVBand="1"/>
      </w:tblPr>
      <w:tblGrid>
        <w:gridCol w:w="4290"/>
        <w:gridCol w:w="4885"/>
      </w:tblGrid>
      <w:tr w:rsidR="00794D8D" w:rsidRPr="00794D8D" w14:paraId="4AE37E61" w14:textId="77777777" w:rsidTr="00BC120F">
        <w:trPr>
          <w:trHeight w:val="266"/>
        </w:trPr>
        <w:tc>
          <w:tcPr>
            <w:tcW w:w="4290" w:type="dxa"/>
          </w:tcPr>
          <w:p w14:paraId="10D2538E" w14:textId="77777777" w:rsidR="00794D8D" w:rsidRPr="00794D8D" w:rsidRDefault="00794D8D" w:rsidP="00794D8D">
            <w:pPr>
              <w:rPr>
                <w:rFonts w:ascii="Arial" w:hAnsi="Arial" w:cs="Arial"/>
              </w:rPr>
            </w:pPr>
            <w:r w:rsidRPr="00794D8D">
              <w:rPr>
                <w:rFonts w:ascii="Arial" w:hAnsi="Arial" w:cs="Arial"/>
              </w:rPr>
              <w:t>Client Name</w:t>
            </w:r>
          </w:p>
          <w:p w14:paraId="6FDC2F2C" w14:textId="77777777" w:rsidR="00794D8D" w:rsidRPr="00794D8D" w:rsidRDefault="00794D8D" w:rsidP="00794D8D">
            <w:pPr>
              <w:rPr>
                <w:rFonts w:ascii="Arial" w:hAnsi="Arial" w:cs="Arial"/>
              </w:rPr>
            </w:pPr>
          </w:p>
        </w:tc>
        <w:tc>
          <w:tcPr>
            <w:tcW w:w="4885" w:type="dxa"/>
          </w:tcPr>
          <w:p w14:paraId="6D0A9ADA" w14:textId="77777777" w:rsidR="00794D8D" w:rsidRPr="00794D8D" w:rsidRDefault="00794D8D" w:rsidP="00794D8D">
            <w:pPr>
              <w:rPr>
                <w:rFonts w:ascii="Arial" w:hAnsi="Arial" w:cs="Arial"/>
              </w:rPr>
            </w:pPr>
          </w:p>
        </w:tc>
      </w:tr>
      <w:tr w:rsidR="00794D8D" w:rsidRPr="00794D8D" w14:paraId="2C40388A" w14:textId="77777777" w:rsidTr="00BC120F">
        <w:trPr>
          <w:trHeight w:val="250"/>
        </w:trPr>
        <w:tc>
          <w:tcPr>
            <w:tcW w:w="4290" w:type="dxa"/>
          </w:tcPr>
          <w:p w14:paraId="14741958" w14:textId="77777777" w:rsidR="00794D8D" w:rsidRPr="00794D8D" w:rsidRDefault="00794D8D" w:rsidP="00794D8D">
            <w:pPr>
              <w:rPr>
                <w:rFonts w:ascii="Arial" w:hAnsi="Arial" w:cs="Arial"/>
              </w:rPr>
            </w:pPr>
            <w:r w:rsidRPr="00794D8D">
              <w:rPr>
                <w:rFonts w:ascii="Arial" w:hAnsi="Arial" w:cs="Arial"/>
              </w:rPr>
              <w:t>Address</w:t>
            </w:r>
          </w:p>
          <w:p w14:paraId="44FD1119" w14:textId="77777777" w:rsidR="00794D8D" w:rsidRPr="00794D8D" w:rsidRDefault="00794D8D" w:rsidP="00794D8D">
            <w:pPr>
              <w:rPr>
                <w:rFonts w:ascii="Arial" w:hAnsi="Arial" w:cs="Arial"/>
              </w:rPr>
            </w:pPr>
          </w:p>
          <w:p w14:paraId="3B85B48A" w14:textId="77777777" w:rsidR="00794D8D" w:rsidRPr="00794D8D" w:rsidRDefault="00794D8D" w:rsidP="00794D8D">
            <w:pPr>
              <w:rPr>
                <w:rFonts w:ascii="Arial" w:hAnsi="Arial" w:cs="Arial"/>
              </w:rPr>
            </w:pPr>
          </w:p>
        </w:tc>
        <w:tc>
          <w:tcPr>
            <w:tcW w:w="4885" w:type="dxa"/>
          </w:tcPr>
          <w:p w14:paraId="136BDE6A" w14:textId="77777777" w:rsidR="00794D8D" w:rsidRPr="00794D8D" w:rsidRDefault="00794D8D" w:rsidP="00794D8D">
            <w:pPr>
              <w:rPr>
                <w:rFonts w:ascii="Arial" w:hAnsi="Arial" w:cs="Arial"/>
              </w:rPr>
            </w:pPr>
          </w:p>
        </w:tc>
      </w:tr>
      <w:tr w:rsidR="00794D8D" w:rsidRPr="00794D8D" w14:paraId="72F7D335" w14:textId="77777777" w:rsidTr="00BC120F">
        <w:trPr>
          <w:trHeight w:val="517"/>
        </w:trPr>
        <w:tc>
          <w:tcPr>
            <w:tcW w:w="4290" w:type="dxa"/>
          </w:tcPr>
          <w:p w14:paraId="36C5CA2B" w14:textId="77777777" w:rsidR="00794D8D" w:rsidRPr="00794D8D" w:rsidRDefault="00794D8D" w:rsidP="00794D8D">
            <w:pPr>
              <w:rPr>
                <w:rFonts w:ascii="Arial" w:hAnsi="Arial" w:cs="Arial"/>
              </w:rPr>
            </w:pPr>
            <w:r w:rsidRPr="00794D8D">
              <w:rPr>
                <w:rFonts w:ascii="Arial" w:hAnsi="Arial" w:cs="Arial"/>
              </w:rPr>
              <w:t>Contact Details</w:t>
            </w:r>
          </w:p>
          <w:p w14:paraId="5CE9AAC3" w14:textId="77777777" w:rsidR="00794D8D" w:rsidRPr="00794D8D" w:rsidRDefault="00794D8D" w:rsidP="00794D8D">
            <w:pPr>
              <w:rPr>
                <w:rFonts w:ascii="Arial" w:hAnsi="Arial" w:cs="Arial"/>
              </w:rPr>
            </w:pPr>
          </w:p>
          <w:p w14:paraId="0B48DE33" w14:textId="77777777" w:rsidR="00794D8D" w:rsidRPr="00794D8D" w:rsidRDefault="00794D8D" w:rsidP="00794D8D">
            <w:pPr>
              <w:rPr>
                <w:rFonts w:ascii="Arial" w:hAnsi="Arial" w:cs="Arial"/>
              </w:rPr>
            </w:pPr>
          </w:p>
        </w:tc>
        <w:tc>
          <w:tcPr>
            <w:tcW w:w="4885" w:type="dxa"/>
          </w:tcPr>
          <w:p w14:paraId="0580F876" w14:textId="77777777" w:rsidR="00794D8D" w:rsidRPr="00794D8D" w:rsidRDefault="00794D8D" w:rsidP="00794D8D">
            <w:pPr>
              <w:rPr>
                <w:rFonts w:ascii="Arial" w:hAnsi="Arial" w:cs="Arial"/>
              </w:rPr>
            </w:pPr>
            <w:r w:rsidRPr="00794D8D">
              <w:rPr>
                <w:rFonts w:ascii="Arial" w:hAnsi="Arial" w:cs="Arial"/>
              </w:rPr>
              <w:t>Name:</w:t>
            </w:r>
          </w:p>
          <w:p w14:paraId="3FC8879B" w14:textId="77777777" w:rsidR="00794D8D" w:rsidRPr="00794D8D" w:rsidRDefault="00794D8D" w:rsidP="00794D8D">
            <w:pPr>
              <w:rPr>
                <w:rFonts w:ascii="Arial" w:hAnsi="Arial" w:cs="Arial"/>
              </w:rPr>
            </w:pPr>
          </w:p>
          <w:p w14:paraId="0B071CC1" w14:textId="77777777" w:rsidR="00794D8D" w:rsidRPr="00794D8D" w:rsidRDefault="00794D8D" w:rsidP="00794D8D">
            <w:pPr>
              <w:rPr>
                <w:rFonts w:ascii="Arial" w:hAnsi="Arial" w:cs="Arial"/>
              </w:rPr>
            </w:pPr>
            <w:r w:rsidRPr="00794D8D">
              <w:rPr>
                <w:rFonts w:ascii="Arial" w:hAnsi="Arial" w:cs="Arial"/>
              </w:rPr>
              <w:t>Phone No:</w:t>
            </w:r>
          </w:p>
          <w:p w14:paraId="2AE6CA9E" w14:textId="77777777" w:rsidR="00794D8D" w:rsidRPr="00794D8D" w:rsidRDefault="00794D8D" w:rsidP="00794D8D">
            <w:pPr>
              <w:rPr>
                <w:rFonts w:ascii="Arial" w:hAnsi="Arial" w:cs="Arial"/>
              </w:rPr>
            </w:pPr>
          </w:p>
        </w:tc>
      </w:tr>
      <w:tr w:rsidR="00794D8D" w:rsidRPr="00794D8D" w14:paraId="1CF9EE04" w14:textId="77777777" w:rsidTr="00BC120F">
        <w:trPr>
          <w:trHeight w:val="266"/>
        </w:trPr>
        <w:tc>
          <w:tcPr>
            <w:tcW w:w="4290" w:type="dxa"/>
          </w:tcPr>
          <w:p w14:paraId="286E80DB" w14:textId="77777777" w:rsidR="00794D8D" w:rsidRPr="00794D8D" w:rsidRDefault="00794D8D" w:rsidP="00794D8D">
            <w:pPr>
              <w:rPr>
                <w:rFonts w:ascii="Arial" w:hAnsi="Arial" w:cs="Arial"/>
              </w:rPr>
            </w:pPr>
            <w:r w:rsidRPr="00794D8D">
              <w:rPr>
                <w:rFonts w:ascii="Arial" w:hAnsi="Arial" w:cs="Arial"/>
              </w:rPr>
              <w:t>Type of Contract</w:t>
            </w:r>
          </w:p>
          <w:p w14:paraId="32521AEA" w14:textId="77777777" w:rsidR="00794D8D" w:rsidRPr="00794D8D" w:rsidRDefault="00794D8D" w:rsidP="00794D8D">
            <w:pPr>
              <w:rPr>
                <w:rFonts w:ascii="Arial" w:hAnsi="Arial" w:cs="Arial"/>
              </w:rPr>
            </w:pPr>
          </w:p>
        </w:tc>
        <w:tc>
          <w:tcPr>
            <w:tcW w:w="4885" w:type="dxa"/>
          </w:tcPr>
          <w:p w14:paraId="12DF562E" w14:textId="77777777" w:rsidR="00794D8D" w:rsidRPr="00794D8D" w:rsidRDefault="00794D8D" w:rsidP="00794D8D">
            <w:pPr>
              <w:rPr>
                <w:rFonts w:ascii="Arial" w:hAnsi="Arial" w:cs="Arial"/>
              </w:rPr>
            </w:pPr>
          </w:p>
        </w:tc>
      </w:tr>
      <w:tr w:rsidR="00794D8D" w:rsidRPr="00794D8D" w14:paraId="67450339" w14:textId="77777777" w:rsidTr="00BC120F">
        <w:trPr>
          <w:trHeight w:val="266"/>
        </w:trPr>
        <w:tc>
          <w:tcPr>
            <w:tcW w:w="4290" w:type="dxa"/>
          </w:tcPr>
          <w:p w14:paraId="3B2CD7FC" w14:textId="77777777" w:rsidR="00794D8D" w:rsidRPr="00794D8D" w:rsidRDefault="00794D8D" w:rsidP="00794D8D">
            <w:pPr>
              <w:rPr>
                <w:rFonts w:ascii="Arial" w:hAnsi="Arial" w:cs="Arial"/>
              </w:rPr>
            </w:pPr>
            <w:r w:rsidRPr="00794D8D">
              <w:rPr>
                <w:rFonts w:ascii="Arial" w:hAnsi="Arial" w:cs="Arial"/>
              </w:rPr>
              <w:t>Contract Description</w:t>
            </w:r>
          </w:p>
          <w:p w14:paraId="4266B1CB" w14:textId="77777777" w:rsidR="00794D8D" w:rsidRPr="00794D8D" w:rsidRDefault="00794D8D" w:rsidP="00794D8D">
            <w:pPr>
              <w:rPr>
                <w:rFonts w:ascii="Arial" w:hAnsi="Arial" w:cs="Arial"/>
              </w:rPr>
            </w:pPr>
          </w:p>
        </w:tc>
        <w:tc>
          <w:tcPr>
            <w:tcW w:w="4885" w:type="dxa"/>
          </w:tcPr>
          <w:p w14:paraId="78BF8B04" w14:textId="77777777" w:rsidR="00794D8D" w:rsidRPr="00794D8D" w:rsidRDefault="00794D8D" w:rsidP="00794D8D">
            <w:pPr>
              <w:rPr>
                <w:rFonts w:ascii="Arial" w:hAnsi="Arial" w:cs="Arial"/>
              </w:rPr>
            </w:pPr>
          </w:p>
        </w:tc>
      </w:tr>
      <w:tr w:rsidR="00794D8D" w:rsidRPr="00794D8D" w14:paraId="0144BC87" w14:textId="77777777" w:rsidTr="00BC120F">
        <w:trPr>
          <w:trHeight w:val="250"/>
        </w:trPr>
        <w:tc>
          <w:tcPr>
            <w:tcW w:w="4290" w:type="dxa"/>
          </w:tcPr>
          <w:p w14:paraId="5D999BC4" w14:textId="77777777" w:rsidR="00794D8D" w:rsidRPr="00794D8D" w:rsidRDefault="00794D8D" w:rsidP="00794D8D">
            <w:pPr>
              <w:rPr>
                <w:rFonts w:ascii="Arial" w:hAnsi="Arial" w:cs="Arial"/>
              </w:rPr>
            </w:pPr>
            <w:r w:rsidRPr="00794D8D">
              <w:rPr>
                <w:rFonts w:ascii="Arial" w:hAnsi="Arial" w:cs="Arial"/>
              </w:rPr>
              <w:t>Size of Contract</w:t>
            </w:r>
          </w:p>
          <w:p w14:paraId="68F983EB" w14:textId="77777777" w:rsidR="00794D8D" w:rsidRPr="00794D8D" w:rsidRDefault="00794D8D" w:rsidP="00794D8D">
            <w:pPr>
              <w:rPr>
                <w:rFonts w:ascii="Arial" w:hAnsi="Arial" w:cs="Arial"/>
              </w:rPr>
            </w:pPr>
          </w:p>
        </w:tc>
        <w:tc>
          <w:tcPr>
            <w:tcW w:w="4885" w:type="dxa"/>
          </w:tcPr>
          <w:p w14:paraId="4746C6C8" w14:textId="77777777" w:rsidR="00794D8D" w:rsidRPr="00794D8D" w:rsidRDefault="00794D8D" w:rsidP="00794D8D">
            <w:pPr>
              <w:rPr>
                <w:rFonts w:ascii="Arial" w:hAnsi="Arial" w:cs="Arial"/>
              </w:rPr>
            </w:pPr>
          </w:p>
        </w:tc>
      </w:tr>
      <w:tr w:rsidR="00794D8D" w:rsidRPr="00794D8D" w14:paraId="2CB3C50A" w14:textId="77777777" w:rsidTr="00BC120F">
        <w:trPr>
          <w:trHeight w:val="266"/>
        </w:trPr>
        <w:tc>
          <w:tcPr>
            <w:tcW w:w="4290" w:type="dxa"/>
          </w:tcPr>
          <w:p w14:paraId="450140AA" w14:textId="77777777" w:rsidR="00794D8D" w:rsidRPr="00794D8D" w:rsidRDefault="00794D8D" w:rsidP="00794D8D">
            <w:pPr>
              <w:rPr>
                <w:rFonts w:ascii="Arial" w:hAnsi="Arial" w:cs="Arial"/>
              </w:rPr>
            </w:pPr>
            <w:r w:rsidRPr="00794D8D">
              <w:rPr>
                <w:rFonts w:ascii="Arial" w:hAnsi="Arial" w:cs="Arial"/>
              </w:rPr>
              <w:t>Year of Contract</w:t>
            </w:r>
          </w:p>
          <w:p w14:paraId="5C1A8762" w14:textId="77777777" w:rsidR="00794D8D" w:rsidRPr="00794D8D" w:rsidRDefault="00794D8D" w:rsidP="00794D8D">
            <w:pPr>
              <w:rPr>
                <w:rFonts w:ascii="Arial" w:hAnsi="Arial" w:cs="Arial"/>
              </w:rPr>
            </w:pPr>
          </w:p>
        </w:tc>
        <w:tc>
          <w:tcPr>
            <w:tcW w:w="4885" w:type="dxa"/>
          </w:tcPr>
          <w:p w14:paraId="00C8A6CD" w14:textId="77777777" w:rsidR="00794D8D" w:rsidRPr="00794D8D" w:rsidRDefault="00794D8D" w:rsidP="00794D8D">
            <w:pPr>
              <w:rPr>
                <w:rFonts w:ascii="Arial" w:hAnsi="Arial" w:cs="Arial"/>
              </w:rPr>
            </w:pPr>
          </w:p>
        </w:tc>
      </w:tr>
      <w:tr w:rsidR="00794D8D" w:rsidRPr="00794D8D" w14:paraId="62F4E3E0" w14:textId="77777777" w:rsidTr="00BC120F">
        <w:trPr>
          <w:trHeight w:val="250"/>
        </w:trPr>
        <w:tc>
          <w:tcPr>
            <w:tcW w:w="4290" w:type="dxa"/>
          </w:tcPr>
          <w:p w14:paraId="079ADDD0" w14:textId="77777777" w:rsidR="00794D8D" w:rsidRPr="00794D8D" w:rsidRDefault="00794D8D" w:rsidP="00794D8D">
            <w:pPr>
              <w:rPr>
                <w:rFonts w:ascii="Arial" w:hAnsi="Arial" w:cs="Arial"/>
              </w:rPr>
            </w:pPr>
            <w:r w:rsidRPr="00794D8D">
              <w:rPr>
                <w:rFonts w:ascii="Arial" w:hAnsi="Arial" w:cs="Arial"/>
              </w:rPr>
              <w:t>Contract Duration</w:t>
            </w:r>
          </w:p>
          <w:p w14:paraId="5B3C36FC" w14:textId="77777777" w:rsidR="00794D8D" w:rsidRPr="00794D8D" w:rsidRDefault="00794D8D" w:rsidP="00794D8D">
            <w:pPr>
              <w:rPr>
                <w:rFonts w:ascii="Arial" w:hAnsi="Arial" w:cs="Arial"/>
              </w:rPr>
            </w:pPr>
          </w:p>
        </w:tc>
        <w:tc>
          <w:tcPr>
            <w:tcW w:w="4885" w:type="dxa"/>
          </w:tcPr>
          <w:p w14:paraId="30164F81" w14:textId="77777777" w:rsidR="00794D8D" w:rsidRPr="00794D8D" w:rsidRDefault="00794D8D" w:rsidP="00794D8D">
            <w:pPr>
              <w:rPr>
                <w:rFonts w:ascii="Arial" w:hAnsi="Arial" w:cs="Arial"/>
              </w:rPr>
            </w:pPr>
          </w:p>
        </w:tc>
      </w:tr>
      <w:tr w:rsidR="00794D8D" w:rsidRPr="00794D8D" w14:paraId="70FD174D" w14:textId="77777777" w:rsidTr="00BC120F">
        <w:trPr>
          <w:trHeight w:val="648"/>
        </w:trPr>
        <w:tc>
          <w:tcPr>
            <w:tcW w:w="4290" w:type="dxa"/>
          </w:tcPr>
          <w:p w14:paraId="67D6E44F" w14:textId="77777777" w:rsidR="00794D8D" w:rsidRPr="00794D8D" w:rsidRDefault="00794D8D" w:rsidP="00794D8D">
            <w:pPr>
              <w:rPr>
                <w:rFonts w:ascii="Arial" w:hAnsi="Arial" w:cs="Arial"/>
              </w:rPr>
            </w:pPr>
            <w:r w:rsidRPr="00794D8D">
              <w:rPr>
                <w:rFonts w:ascii="Arial" w:hAnsi="Arial" w:cs="Arial"/>
              </w:rPr>
              <w:t>Contract for reference (ref must be from a staff member at management level)</w:t>
            </w:r>
          </w:p>
          <w:p w14:paraId="3A01A608" w14:textId="77777777" w:rsidR="00794D8D" w:rsidRPr="00794D8D" w:rsidRDefault="00794D8D" w:rsidP="00794D8D">
            <w:pPr>
              <w:rPr>
                <w:rFonts w:ascii="Arial" w:hAnsi="Arial" w:cs="Arial"/>
              </w:rPr>
            </w:pPr>
          </w:p>
        </w:tc>
        <w:tc>
          <w:tcPr>
            <w:tcW w:w="4885" w:type="dxa"/>
          </w:tcPr>
          <w:p w14:paraId="6C4B59FE" w14:textId="77777777" w:rsidR="00794D8D" w:rsidRPr="00794D8D" w:rsidRDefault="00794D8D" w:rsidP="00794D8D">
            <w:pPr>
              <w:rPr>
                <w:rFonts w:ascii="Arial" w:hAnsi="Arial" w:cs="Arial"/>
              </w:rPr>
            </w:pPr>
            <w:r w:rsidRPr="00794D8D">
              <w:rPr>
                <w:rFonts w:ascii="Arial" w:hAnsi="Arial" w:cs="Arial"/>
              </w:rPr>
              <w:t>Name:</w:t>
            </w:r>
          </w:p>
          <w:p w14:paraId="21C8645B" w14:textId="77777777" w:rsidR="00794D8D" w:rsidRPr="00794D8D" w:rsidRDefault="00794D8D" w:rsidP="00794D8D">
            <w:pPr>
              <w:rPr>
                <w:rFonts w:ascii="Arial" w:hAnsi="Arial" w:cs="Arial"/>
              </w:rPr>
            </w:pPr>
          </w:p>
          <w:p w14:paraId="1FBEACEF" w14:textId="77777777" w:rsidR="00794D8D" w:rsidRPr="00794D8D" w:rsidRDefault="00794D8D" w:rsidP="00794D8D">
            <w:pPr>
              <w:rPr>
                <w:rFonts w:ascii="Arial" w:hAnsi="Arial" w:cs="Arial"/>
              </w:rPr>
            </w:pPr>
            <w:r w:rsidRPr="00794D8D">
              <w:rPr>
                <w:rFonts w:ascii="Arial" w:hAnsi="Arial" w:cs="Arial"/>
              </w:rPr>
              <w:t>Phone No:</w:t>
            </w:r>
          </w:p>
        </w:tc>
      </w:tr>
      <w:tr w:rsidR="00794D8D" w:rsidRPr="00794D8D" w14:paraId="5EB44B7B" w14:textId="77777777" w:rsidTr="00BC120F">
        <w:trPr>
          <w:trHeight w:val="5768"/>
        </w:trPr>
        <w:tc>
          <w:tcPr>
            <w:tcW w:w="9175" w:type="dxa"/>
            <w:gridSpan w:val="2"/>
          </w:tcPr>
          <w:p w14:paraId="3873D3F1" w14:textId="77777777" w:rsidR="00794D8D" w:rsidRPr="00794D8D" w:rsidRDefault="00794D8D" w:rsidP="00794D8D">
            <w:pPr>
              <w:rPr>
                <w:rFonts w:ascii="Arial" w:hAnsi="Arial" w:cs="Arial"/>
                <w:b/>
              </w:rPr>
            </w:pPr>
            <w:r w:rsidRPr="00794D8D">
              <w:rPr>
                <w:rFonts w:ascii="Arial" w:hAnsi="Arial" w:cs="Arial"/>
                <w:b/>
              </w:rPr>
              <w:t>Reference (to be provided ONLY if your tender is successful)</w:t>
            </w:r>
          </w:p>
          <w:p w14:paraId="4E969ED7" w14:textId="77777777" w:rsidR="00794D8D" w:rsidRPr="00794D8D" w:rsidRDefault="00794D8D" w:rsidP="00794D8D">
            <w:pPr>
              <w:rPr>
                <w:rFonts w:ascii="Arial" w:hAnsi="Arial" w:cs="Arial"/>
                <w:b/>
                <w:sz w:val="28"/>
                <w:szCs w:val="28"/>
              </w:rPr>
            </w:pPr>
          </w:p>
          <w:p w14:paraId="0358733A" w14:textId="77777777" w:rsidR="00794D8D" w:rsidRPr="00794D8D" w:rsidRDefault="00794D8D" w:rsidP="00794D8D">
            <w:pPr>
              <w:rPr>
                <w:rFonts w:ascii="Arial" w:hAnsi="Arial" w:cs="Arial"/>
              </w:rPr>
            </w:pPr>
            <w:r w:rsidRPr="00794D8D">
              <w:rPr>
                <w:rFonts w:ascii="Arial" w:hAnsi="Arial" w:cs="Arial"/>
              </w:rPr>
              <w:t>Were you happy with the standard and quality of goods/products supplied:</w:t>
            </w:r>
          </w:p>
          <w:p w14:paraId="734938BB" w14:textId="77777777" w:rsidR="00794D8D" w:rsidRPr="00794D8D" w:rsidRDefault="00794D8D" w:rsidP="00794D8D">
            <w:pPr>
              <w:rPr>
                <w:rFonts w:ascii="Arial" w:hAnsi="Arial" w:cs="Arial"/>
              </w:rPr>
            </w:pPr>
          </w:p>
          <w:p w14:paraId="5B1254C5" w14:textId="77777777" w:rsidR="00794D8D" w:rsidRPr="00794D8D" w:rsidRDefault="00794D8D" w:rsidP="00794D8D">
            <w:pPr>
              <w:rPr>
                <w:rFonts w:ascii="Arial" w:hAnsi="Arial" w:cs="Arial"/>
              </w:rPr>
            </w:pPr>
            <w:r w:rsidRPr="00794D8D">
              <w:rPr>
                <w:rFonts w:ascii="Arial" w:hAnsi="Arial" w:cs="Arial"/>
              </w:rPr>
              <w:t>Yes 󠇋󠇋No󠇋󠇋</w:t>
            </w:r>
          </w:p>
          <w:p w14:paraId="694AE6B3" w14:textId="77777777" w:rsidR="00794D8D" w:rsidRPr="00794D8D" w:rsidRDefault="00794D8D" w:rsidP="00794D8D">
            <w:pPr>
              <w:rPr>
                <w:rFonts w:ascii="Arial" w:hAnsi="Arial" w:cs="Arial"/>
              </w:rPr>
            </w:pPr>
          </w:p>
          <w:p w14:paraId="798158C2" w14:textId="77777777" w:rsidR="00794D8D" w:rsidRPr="00794D8D" w:rsidRDefault="00794D8D" w:rsidP="00794D8D">
            <w:pPr>
              <w:rPr>
                <w:rFonts w:ascii="Arial" w:hAnsi="Arial" w:cs="Arial"/>
              </w:rPr>
            </w:pPr>
            <w:r w:rsidRPr="00794D8D">
              <w:rPr>
                <w:rFonts w:ascii="Arial" w:hAnsi="Arial" w:cs="Arial"/>
                <w:noProof/>
                <w:lang w:val="en-IE" w:eastAsia="en-IE"/>
              </w:rPr>
              <mc:AlternateContent>
                <mc:Choice Requires="wps">
                  <w:drawing>
                    <wp:anchor distT="0" distB="0" distL="114300" distR="114300" simplePos="0" relativeHeight="251658246" behindDoc="0" locked="0" layoutInCell="1" allowOverlap="1" wp14:anchorId="40A07852" wp14:editId="6734B1E3">
                      <wp:simplePos x="0" y="0"/>
                      <wp:positionH relativeFrom="column">
                        <wp:posOffset>2357120</wp:posOffset>
                      </wp:positionH>
                      <wp:positionV relativeFrom="paragraph">
                        <wp:posOffset>116840</wp:posOffset>
                      </wp:positionV>
                      <wp:extent cx="2724150" cy="9525"/>
                      <wp:effectExtent l="0" t="0" r="19050" b="28575"/>
                      <wp:wrapNone/>
                      <wp:docPr id="14" name="Straight Connector 14"/>
                      <wp:cNvGraphicFramePr/>
                      <a:graphic xmlns:a="http://schemas.openxmlformats.org/drawingml/2006/main">
                        <a:graphicData uri="http://schemas.microsoft.com/office/word/2010/wordprocessingShape">
                          <wps:wsp>
                            <wps:cNvCnPr/>
                            <wps:spPr>
                              <a:xfrm>
                                <a:off x="0" y="0"/>
                                <a:ext cx="272415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7D44AEA" id="Straight Connector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6pt,9.2pt" to="400.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" strokecolor="#4a7ebb"/>
                  </w:pict>
                </mc:Fallback>
              </mc:AlternateContent>
            </w:r>
            <w:r w:rsidRPr="00794D8D">
              <w:rPr>
                <w:rFonts w:ascii="Arial" w:hAnsi="Arial" w:cs="Arial"/>
              </w:rPr>
              <w:t xml:space="preserve">If you answered no, please state why: </w:t>
            </w:r>
          </w:p>
          <w:p w14:paraId="723714B7" w14:textId="77777777" w:rsidR="00794D8D" w:rsidRPr="00794D8D" w:rsidRDefault="00794D8D" w:rsidP="00794D8D">
            <w:pPr>
              <w:rPr>
                <w:rFonts w:ascii="Arial" w:hAnsi="Arial" w:cs="Arial"/>
              </w:rPr>
            </w:pPr>
          </w:p>
          <w:p w14:paraId="4622B5A1" w14:textId="77777777" w:rsidR="00794D8D" w:rsidRPr="00794D8D" w:rsidRDefault="00794D8D" w:rsidP="00794D8D">
            <w:pPr>
              <w:rPr>
                <w:rFonts w:ascii="Arial" w:hAnsi="Arial" w:cs="Arial"/>
              </w:rPr>
            </w:pPr>
          </w:p>
          <w:p w14:paraId="3C9EB2C9" w14:textId="77777777" w:rsidR="00794D8D" w:rsidRPr="00794D8D" w:rsidRDefault="00794D8D" w:rsidP="00794D8D">
            <w:pPr>
              <w:rPr>
                <w:rFonts w:ascii="Arial" w:hAnsi="Arial" w:cs="Arial"/>
              </w:rPr>
            </w:pPr>
            <w:r w:rsidRPr="00794D8D">
              <w:rPr>
                <w:rFonts w:ascii="Arial" w:hAnsi="Arial" w:cs="Arial"/>
                <w:noProof/>
                <w:lang w:val="en-IE" w:eastAsia="en-IE"/>
              </w:rPr>
              <mc:AlternateContent>
                <mc:Choice Requires="wps">
                  <w:drawing>
                    <wp:anchor distT="0" distB="0" distL="114300" distR="114300" simplePos="0" relativeHeight="251658248" behindDoc="0" locked="0" layoutInCell="1" allowOverlap="1" wp14:anchorId="6B9931F8" wp14:editId="6F1EF57F">
                      <wp:simplePos x="0" y="0"/>
                      <wp:positionH relativeFrom="column">
                        <wp:posOffset>118746</wp:posOffset>
                      </wp:positionH>
                      <wp:positionV relativeFrom="paragraph">
                        <wp:posOffset>12700</wp:posOffset>
                      </wp:positionV>
                      <wp:extent cx="50292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5029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FE4D6C2" id="Straight Connector 1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pt,1pt" to="405.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" strokecolor="#4a7ebb"/>
                  </w:pict>
                </mc:Fallback>
              </mc:AlternateContent>
            </w:r>
          </w:p>
          <w:p w14:paraId="2F3DA5EF" w14:textId="77777777" w:rsidR="00794D8D" w:rsidRPr="00794D8D" w:rsidRDefault="00794D8D" w:rsidP="00794D8D">
            <w:pPr>
              <w:rPr>
                <w:rFonts w:ascii="Arial" w:hAnsi="Arial" w:cs="Arial"/>
              </w:rPr>
            </w:pPr>
            <w:r w:rsidRPr="00794D8D">
              <w:rPr>
                <w:rFonts w:ascii="Arial" w:hAnsi="Arial" w:cs="Arial"/>
                <w:noProof/>
                <w:lang w:val="en-IE" w:eastAsia="en-IE"/>
              </w:rPr>
              <mc:AlternateContent>
                <mc:Choice Requires="wps">
                  <w:drawing>
                    <wp:anchor distT="0" distB="0" distL="114300" distR="114300" simplePos="0" relativeHeight="251658247" behindDoc="0" locked="0" layoutInCell="1" allowOverlap="1" wp14:anchorId="11BCF377" wp14:editId="18D4C61E">
                      <wp:simplePos x="0" y="0"/>
                      <wp:positionH relativeFrom="column">
                        <wp:posOffset>-71755</wp:posOffset>
                      </wp:positionH>
                      <wp:positionV relativeFrom="paragraph">
                        <wp:posOffset>194944</wp:posOffset>
                      </wp:positionV>
                      <wp:extent cx="5457825" cy="9525"/>
                      <wp:effectExtent l="0" t="0" r="28575" b="28575"/>
                      <wp:wrapNone/>
                      <wp:docPr id="17" name="Straight Connector 17"/>
                      <wp:cNvGraphicFramePr/>
                      <a:graphic xmlns:a="http://schemas.openxmlformats.org/drawingml/2006/main">
                        <a:graphicData uri="http://schemas.microsoft.com/office/word/2010/wordprocessingShape">
                          <wps:wsp>
                            <wps:cNvCnPr/>
                            <wps:spPr>
                              <a:xfrm flipV="1">
                                <a:off x="0" y="0"/>
                                <a:ext cx="5457825"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7429AA2" id="Straight Connector 17"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5.35pt" to="424.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"/>
                  </w:pict>
                </mc:Fallback>
              </mc:AlternateContent>
            </w:r>
          </w:p>
          <w:p w14:paraId="6B137E4A" w14:textId="77777777" w:rsidR="00794D8D" w:rsidRPr="00794D8D" w:rsidRDefault="00794D8D" w:rsidP="00794D8D">
            <w:pPr>
              <w:rPr>
                <w:rFonts w:ascii="Arial" w:hAnsi="Arial" w:cs="Arial"/>
              </w:rPr>
            </w:pPr>
          </w:p>
          <w:p w14:paraId="65E0CD20" w14:textId="77777777" w:rsidR="00794D8D" w:rsidRPr="00794D8D" w:rsidRDefault="00794D8D" w:rsidP="00794D8D">
            <w:pPr>
              <w:rPr>
                <w:rFonts w:ascii="Arial" w:hAnsi="Arial" w:cs="Arial"/>
              </w:rPr>
            </w:pPr>
          </w:p>
          <w:p w14:paraId="7C2A225B" w14:textId="77777777" w:rsidR="00794D8D" w:rsidRPr="00794D8D" w:rsidRDefault="00794D8D" w:rsidP="00794D8D">
            <w:pPr>
              <w:rPr>
                <w:rFonts w:ascii="Arial" w:hAnsi="Arial" w:cs="Arial"/>
              </w:rPr>
            </w:pPr>
          </w:p>
          <w:p w14:paraId="7775062D" w14:textId="77777777" w:rsidR="00794D8D" w:rsidRPr="00794D8D" w:rsidRDefault="00794D8D" w:rsidP="00794D8D">
            <w:pPr>
              <w:rPr>
                <w:rFonts w:ascii="Arial" w:hAnsi="Arial" w:cs="Arial"/>
                <w:b/>
                <w:sz w:val="16"/>
                <w:szCs w:val="16"/>
              </w:rPr>
            </w:pPr>
            <w:r w:rsidRPr="00794D8D">
              <w:rPr>
                <w:rFonts w:ascii="Arial" w:hAnsi="Arial" w:cs="Arial"/>
                <w:b/>
                <w:sz w:val="16"/>
                <w:szCs w:val="16"/>
              </w:rPr>
              <w:t xml:space="preserve">                                                                                                                                    COMPANY STAMP</w:t>
            </w:r>
          </w:p>
          <w:p w14:paraId="5F7AD5C5" w14:textId="77777777" w:rsidR="00794D8D" w:rsidRPr="00794D8D" w:rsidRDefault="00794D8D" w:rsidP="00794D8D">
            <w:pPr>
              <w:rPr>
                <w:rFonts w:ascii="Arial" w:hAnsi="Arial" w:cs="Arial"/>
                <w:b/>
                <w:sz w:val="16"/>
                <w:szCs w:val="16"/>
              </w:rPr>
            </w:pPr>
            <w:r w:rsidRPr="00794D8D">
              <w:rPr>
                <w:rFonts w:ascii="Arial" w:hAnsi="Arial" w:cs="Arial"/>
                <w:b/>
                <w:noProof/>
                <w:sz w:val="16"/>
                <w:szCs w:val="16"/>
                <w:lang w:val="en-IE" w:eastAsia="en-IE"/>
              </w:rPr>
              <mc:AlternateContent>
                <mc:Choice Requires="wps">
                  <w:drawing>
                    <wp:anchor distT="0" distB="0" distL="114300" distR="114300" simplePos="0" relativeHeight="251658249" behindDoc="0" locked="0" layoutInCell="1" allowOverlap="1" wp14:anchorId="35C134FB" wp14:editId="501A50FB">
                      <wp:simplePos x="0" y="0"/>
                      <wp:positionH relativeFrom="column">
                        <wp:posOffset>604520</wp:posOffset>
                      </wp:positionH>
                      <wp:positionV relativeFrom="paragraph">
                        <wp:posOffset>77470</wp:posOffset>
                      </wp:positionV>
                      <wp:extent cx="2286000" cy="9525"/>
                      <wp:effectExtent l="0" t="0" r="19050" b="28575"/>
                      <wp:wrapNone/>
                      <wp:docPr id="21" name="Straight Connector 21"/>
                      <wp:cNvGraphicFramePr/>
                      <a:graphic xmlns:a="http://schemas.openxmlformats.org/drawingml/2006/main">
                        <a:graphicData uri="http://schemas.microsoft.com/office/word/2010/wordprocessingShape">
                          <wps:wsp>
                            <wps:cNvCnPr/>
                            <wps:spPr>
                              <a:xfrm flipH="1">
                                <a:off x="0" y="0"/>
                                <a:ext cx="22860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D5104E4" id="Straight Connector 21"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pt,6.1pt" to="227.6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" strokecolor="#4a7ebb"/>
                  </w:pict>
                </mc:Fallback>
              </mc:AlternateContent>
            </w:r>
            <w:r w:rsidRPr="00794D8D">
              <w:rPr>
                <w:rFonts w:ascii="Arial" w:hAnsi="Arial" w:cs="Arial"/>
                <w:b/>
                <w:sz w:val="16"/>
                <w:szCs w:val="16"/>
              </w:rPr>
              <w:t>Signature:</w:t>
            </w:r>
          </w:p>
          <w:p w14:paraId="0667D64A" w14:textId="77777777" w:rsidR="00794D8D" w:rsidRPr="00794D8D" w:rsidRDefault="00794D8D" w:rsidP="00794D8D">
            <w:pPr>
              <w:rPr>
                <w:rFonts w:ascii="Arial" w:hAnsi="Arial" w:cs="Arial"/>
                <w:b/>
                <w:sz w:val="16"/>
                <w:szCs w:val="16"/>
              </w:rPr>
            </w:pPr>
          </w:p>
          <w:p w14:paraId="589481B0" w14:textId="77777777" w:rsidR="00794D8D" w:rsidRPr="00794D8D" w:rsidRDefault="00794D8D" w:rsidP="00794D8D">
            <w:pPr>
              <w:rPr>
                <w:rFonts w:ascii="Arial" w:hAnsi="Arial" w:cs="Arial"/>
                <w:b/>
                <w:sz w:val="16"/>
                <w:szCs w:val="16"/>
              </w:rPr>
            </w:pPr>
            <w:r w:rsidRPr="00794D8D">
              <w:rPr>
                <w:rFonts w:ascii="Arial" w:hAnsi="Arial" w:cs="Arial"/>
                <w:b/>
                <w:noProof/>
                <w:sz w:val="16"/>
                <w:szCs w:val="16"/>
                <w:lang w:val="en-IE" w:eastAsia="en-IE"/>
              </w:rPr>
              <mc:AlternateContent>
                <mc:Choice Requires="wps">
                  <w:drawing>
                    <wp:anchor distT="0" distB="0" distL="114300" distR="114300" simplePos="0" relativeHeight="251658250" behindDoc="0" locked="0" layoutInCell="1" allowOverlap="1" wp14:anchorId="1CA1982F" wp14:editId="7E58053C">
                      <wp:simplePos x="0" y="0"/>
                      <wp:positionH relativeFrom="column">
                        <wp:posOffset>1109345</wp:posOffset>
                      </wp:positionH>
                      <wp:positionV relativeFrom="paragraph">
                        <wp:posOffset>69214</wp:posOffset>
                      </wp:positionV>
                      <wp:extent cx="1790700" cy="0"/>
                      <wp:effectExtent l="0" t="0" r="19050" b="19050"/>
                      <wp:wrapNone/>
                      <wp:docPr id="22" name="Straight Connector 22"/>
                      <wp:cNvGraphicFramePr/>
                      <a:graphic xmlns:a="http://schemas.openxmlformats.org/drawingml/2006/main">
                        <a:graphicData uri="http://schemas.microsoft.com/office/word/2010/wordprocessingShape">
                          <wps:wsp>
                            <wps:cNvCnPr/>
                            <wps:spPr>
                              <a:xfrm flipV="1">
                                <a:off x="0" y="0"/>
                                <a:ext cx="1790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2CF469E" id="Straight Connector 22"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5.45pt" to="228.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" strokecolor="#4a7ebb"/>
                  </w:pict>
                </mc:Fallback>
              </mc:AlternateContent>
            </w:r>
            <w:r w:rsidRPr="00794D8D">
              <w:rPr>
                <w:rFonts w:ascii="Arial" w:hAnsi="Arial" w:cs="Arial"/>
                <w:b/>
                <w:sz w:val="16"/>
                <w:szCs w:val="16"/>
              </w:rPr>
              <w:t xml:space="preserve">Position in Company:   </w:t>
            </w:r>
          </w:p>
          <w:p w14:paraId="54402E9A" w14:textId="77777777" w:rsidR="00794D8D" w:rsidRPr="00794D8D" w:rsidRDefault="00794D8D" w:rsidP="00794D8D">
            <w:pPr>
              <w:rPr>
                <w:rFonts w:ascii="Arial" w:hAnsi="Arial" w:cs="Arial"/>
                <w:b/>
                <w:sz w:val="16"/>
                <w:szCs w:val="16"/>
              </w:rPr>
            </w:pPr>
          </w:p>
          <w:p w14:paraId="3D48B8D7" w14:textId="77777777" w:rsidR="00794D8D" w:rsidRPr="00794D8D" w:rsidRDefault="00794D8D" w:rsidP="00794D8D">
            <w:pPr>
              <w:rPr>
                <w:rFonts w:ascii="Arial" w:hAnsi="Arial" w:cs="Arial"/>
                <w:b/>
                <w:sz w:val="16"/>
                <w:szCs w:val="16"/>
              </w:rPr>
            </w:pPr>
            <w:r w:rsidRPr="00794D8D">
              <w:rPr>
                <w:rFonts w:ascii="Arial" w:hAnsi="Arial" w:cs="Arial"/>
                <w:b/>
                <w:sz w:val="16"/>
                <w:szCs w:val="16"/>
              </w:rPr>
              <w:t xml:space="preserve">(reference must be from a staff member at management level)           </w:t>
            </w:r>
          </w:p>
          <w:p w14:paraId="29E7E35A" w14:textId="77777777" w:rsidR="00794D8D" w:rsidRPr="00794D8D" w:rsidRDefault="00794D8D" w:rsidP="00794D8D">
            <w:pPr>
              <w:rPr>
                <w:rFonts w:ascii="Arial" w:hAnsi="Arial" w:cs="Arial"/>
                <w:b/>
                <w:sz w:val="16"/>
                <w:szCs w:val="16"/>
              </w:rPr>
            </w:pPr>
          </w:p>
          <w:p w14:paraId="4009C5F8" w14:textId="77777777" w:rsidR="00794D8D" w:rsidRPr="00794D8D" w:rsidRDefault="00794D8D" w:rsidP="00794D8D">
            <w:pPr>
              <w:rPr>
                <w:rFonts w:ascii="Arial" w:hAnsi="Arial" w:cs="Arial"/>
                <w:b/>
                <w:sz w:val="16"/>
                <w:szCs w:val="16"/>
              </w:rPr>
            </w:pPr>
          </w:p>
          <w:p w14:paraId="51FC7F81" w14:textId="77777777" w:rsidR="00794D8D" w:rsidRPr="00794D8D" w:rsidRDefault="00794D8D" w:rsidP="00794D8D">
            <w:pPr>
              <w:rPr>
                <w:rFonts w:ascii="Arial" w:hAnsi="Arial" w:cs="Arial"/>
                <w:b/>
                <w:sz w:val="16"/>
                <w:szCs w:val="16"/>
              </w:rPr>
            </w:pPr>
            <w:r w:rsidRPr="00794D8D">
              <w:rPr>
                <w:rFonts w:ascii="Arial" w:hAnsi="Arial" w:cs="Arial"/>
                <w:b/>
                <w:noProof/>
                <w:sz w:val="16"/>
                <w:szCs w:val="16"/>
                <w:lang w:val="en-IE" w:eastAsia="en-IE"/>
              </w:rPr>
              <mc:AlternateContent>
                <mc:Choice Requires="wps">
                  <w:drawing>
                    <wp:anchor distT="0" distB="0" distL="114300" distR="114300" simplePos="0" relativeHeight="251658251" behindDoc="0" locked="0" layoutInCell="1" allowOverlap="1" wp14:anchorId="11CDB78D" wp14:editId="1C074D4E">
                      <wp:simplePos x="0" y="0"/>
                      <wp:positionH relativeFrom="column">
                        <wp:posOffset>385445</wp:posOffset>
                      </wp:positionH>
                      <wp:positionV relativeFrom="paragraph">
                        <wp:posOffset>68580</wp:posOffset>
                      </wp:positionV>
                      <wp:extent cx="2552700" cy="0"/>
                      <wp:effectExtent l="0" t="0" r="19050" b="19050"/>
                      <wp:wrapNone/>
                      <wp:docPr id="23" name="Straight Connector 23"/>
                      <wp:cNvGraphicFramePr/>
                      <a:graphic xmlns:a="http://schemas.openxmlformats.org/drawingml/2006/main">
                        <a:graphicData uri="http://schemas.microsoft.com/office/word/2010/wordprocessingShape">
                          <wps:wsp>
                            <wps:cNvCnPr/>
                            <wps:spPr>
                              <a:xfrm flipV="1">
                                <a:off x="0" y="0"/>
                                <a:ext cx="2552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1D94AB5" id="Straight Connector 23" o:spid="_x0000_s1026" style="position:absolute;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pt,5.4pt" to="231.3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" strokecolor="#4a7ebb"/>
                  </w:pict>
                </mc:Fallback>
              </mc:AlternateContent>
            </w:r>
            <w:r w:rsidRPr="00794D8D">
              <w:rPr>
                <w:rFonts w:ascii="Arial" w:hAnsi="Arial" w:cs="Arial"/>
                <w:b/>
                <w:sz w:val="16"/>
                <w:szCs w:val="16"/>
              </w:rPr>
              <w:t xml:space="preserve">Date: </w:t>
            </w:r>
          </w:p>
        </w:tc>
      </w:tr>
    </w:tbl>
    <w:p w14:paraId="4323D802" w14:textId="77777777" w:rsidR="001D6685" w:rsidRDefault="001D6685">
      <w:pPr>
        <w:rPr>
          <w:b/>
          <w:bCs/>
          <w:u w:val="single"/>
        </w:rPr>
      </w:pPr>
    </w:p>
    <w:p w14:paraId="37E7D553" w14:textId="77777777" w:rsidR="001D6685" w:rsidRDefault="001D6685">
      <w:pPr>
        <w:rPr>
          <w:b/>
          <w:bCs/>
          <w:u w:val="single"/>
        </w:rPr>
      </w:pPr>
    </w:p>
    <w:p w14:paraId="296367C5" w14:textId="77777777" w:rsidR="001D6685" w:rsidRDefault="001D6685">
      <w:pPr>
        <w:rPr>
          <w:b/>
          <w:bCs/>
          <w:u w:val="single"/>
        </w:rPr>
      </w:pPr>
    </w:p>
    <w:p w14:paraId="53A287FE" w14:textId="53EF963C" w:rsidR="0024111A" w:rsidRDefault="0024111A">
      <w:pPr>
        <w:rPr>
          <w:kern w:val="2"/>
          <w:lang w:val="en-IE" w:eastAsia="en-IE"/>
          <w14:ligatures w14:val="standardContextual"/>
        </w:rPr>
      </w:pPr>
      <w:r>
        <w:rPr>
          <w:b/>
          <w:bCs/>
          <w:u w:val="single"/>
        </w:rPr>
        <w:t>OEM Accreditation</w:t>
      </w:r>
    </w:p>
    <w:p w14:paraId="1C82838A" w14:textId="77777777" w:rsidR="0024111A" w:rsidRDefault="0024111A">
      <w:pPr>
        <w:rPr>
          <w:kern w:val="2"/>
          <w:lang w:val="en-IE" w:eastAsia="en-IE"/>
          <w14:ligatures w14:val="standardContextual"/>
        </w:rPr>
      </w:pPr>
      <w:r>
        <w:rPr>
          <w:rFonts w:ascii="Arial" w:hAnsi="Arial" w:cs="Arial"/>
        </w:rPr>
        <w:t>Tenderers must provide evidence of current and valid accreditation for the OEM brand of Augmented Reality Welding Equipment proposed. The evidence provided must confirm the tenderer’s accreditation status and level and must confirm that the accreditation covers the tenderer’s ability to sell, deliver, install, configure, commission, provide training, and provide support and maintenance for the OEM brand of product(s) proposed.</w:t>
      </w:r>
    </w:p>
    <w:tbl>
      <w:tblPr>
        <w:tblStyle w:val="TableGrid"/>
        <w:tblW w:w="0" w:type="auto"/>
        <w:tblLook w:val="04A0" w:firstRow="1" w:lastRow="0" w:firstColumn="1" w:lastColumn="0" w:noHBand="0" w:noVBand="1"/>
      </w:tblPr>
      <w:tblGrid>
        <w:gridCol w:w="3281"/>
        <w:gridCol w:w="5725"/>
      </w:tblGrid>
      <w:tr w:rsidR="0024111A" w14:paraId="5AB60AFD" w14:textId="77777777">
        <w:tc>
          <w:tcPr>
            <w:tcW w:w="3300" w:type="dxa"/>
            <w:tcBorders>
              <w:top w:val="single" w:sz="8" w:space="0" w:color="auto"/>
              <w:left w:val="single" w:sz="8" w:space="0" w:color="auto"/>
              <w:bottom w:val="single" w:sz="8" w:space="0" w:color="auto"/>
              <w:right w:val="single" w:sz="8" w:space="0" w:color="auto"/>
            </w:tcBorders>
            <w:shd w:val="clear" w:color="auto" w:fill="038B91"/>
            <w:vAlign w:val="center"/>
            <w:hideMark/>
          </w:tcPr>
          <w:p w14:paraId="1300AFE0" w14:textId="77777777" w:rsidR="0024111A" w:rsidRDefault="0024111A">
            <w:pPr>
              <w:rPr>
                <w:kern w:val="2"/>
                <w:lang w:val="en-IE" w:eastAsia="en-IE"/>
                <w14:ligatures w14:val="standardContextual"/>
              </w:rPr>
            </w:pPr>
            <w:r>
              <w:rPr>
                <w:rFonts w:ascii="Arial" w:hAnsi="Arial" w:cs="Arial"/>
                <w:b/>
                <w:bCs/>
                <w:color w:val="E9E9E3"/>
              </w:rPr>
              <w:t>Requirement</w:t>
            </w:r>
          </w:p>
        </w:tc>
        <w:tc>
          <w:tcPr>
            <w:tcW w:w="5850" w:type="dxa"/>
            <w:tcBorders>
              <w:top w:val="single" w:sz="8" w:space="0" w:color="auto"/>
              <w:left w:val="nil"/>
              <w:bottom w:val="single" w:sz="8" w:space="0" w:color="auto"/>
              <w:right w:val="single" w:sz="8" w:space="0" w:color="auto"/>
            </w:tcBorders>
            <w:shd w:val="clear" w:color="auto" w:fill="038B91"/>
            <w:vAlign w:val="center"/>
            <w:hideMark/>
          </w:tcPr>
          <w:p w14:paraId="1C67F1DA" w14:textId="77777777" w:rsidR="0024111A" w:rsidRDefault="0024111A">
            <w:r>
              <w:rPr>
                <w:rFonts w:ascii="Arial" w:hAnsi="Arial" w:cs="Arial"/>
                <w:b/>
                <w:bCs/>
                <w:color w:val="E9E9E3"/>
              </w:rPr>
              <w:t>Tenderer Response</w:t>
            </w:r>
          </w:p>
        </w:tc>
      </w:tr>
      <w:tr w:rsidR="0024111A" w14:paraId="6D382AB7" w14:textId="77777777">
        <w:tc>
          <w:tcPr>
            <w:tcW w:w="3300" w:type="dxa"/>
            <w:tcBorders>
              <w:top w:val="nil"/>
              <w:left w:val="single" w:sz="8" w:space="0" w:color="auto"/>
              <w:bottom w:val="single" w:sz="8" w:space="0" w:color="auto"/>
              <w:right w:val="single" w:sz="8" w:space="0" w:color="auto"/>
            </w:tcBorders>
            <w:shd w:val="clear" w:color="auto" w:fill="E9E9E3"/>
            <w:vAlign w:val="center"/>
            <w:hideMark/>
          </w:tcPr>
          <w:p w14:paraId="14D0811A" w14:textId="77777777" w:rsidR="0024111A" w:rsidRDefault="0024111A">
            <w:r>
              <w:rPr>
                <w:rFonts w:ascii="Arial" w:hAnsi="Arial" w:cs="Arial"/>
                <w:color w:val="000000"/>
              </w:rPr>
              <w:t>OEM brand proposed</w:t>
            </w:r>
          </w:p>
        </w:tc>
        <w:tc>
          <w:tcPr>
            <w:tcW w:w="5850" w:type="dxa"/>
            <w:tcBorders>
              <w:top w:val="nil"/>
              <w:left w:val="nil"/>
              <w:bottom w:val="single" w:sz="8" w:space="0" w:color="auto"/>
              <w:right w:val="single" w:sz="8" w:space="0" w:color="auto"/>
            </w:tcBorders>
            <w:shd w:val="clear" w:color="auto" w:fill="E9E9E3"/>
            <w:vAlign w:val="center"/>
            <w:hideMark/>
          </w:tcPr>
          <w:p w14:paraId="1DF57938" w14:textId="77777777" w:rsidR="0024111A" w:rsidRDefault="0024111A"/>
        </w:tc>
      </w:tr>
      <w:tr w:rsidR="0024111A" w14:paraId="4F536C7A" w14:textId="77777777">
        <w:tc>
          <w:tcPr>
            <w:tcW w:w="3300" w:type="dxa"/>
            <w:tcBorders>
              <w:top w:val="nil"/>
              <w:left w:val="single" w:sz="8" w:space="0" w:color="auto"/>
              <w:bottom w:val="single" w:sz="8" w:space="0" w:color="auto"/>
              <w:right w:val="single" w:sz="8" w:space="0" w:color="auto"/>
            </w:tcBorders>
            <w:shd w:val="clear" w:color="auto" w:fill="E9E9E3"/>
            <w:vAlign w:val="center"/>
            <w:hideMark/>
          </w:tcPr>
          <w:p w14:paraId="1ECB925D" w14:textId="77777777" w:rsidR="0024111A" w:rsidRDefault="0024111A">
            <w:r>
              <w:rPr>
                <w:rFonts w:ascii="Arial" w:hAnsi="Arial" w:cs="Arial"/>
                <w:color w:val="000000"/>
              </w:rPr>
              <w:t>Accreditation/certification status and level</w:t>
            </w:r>
          </w:p>
        </w:tc>
        <w:tc>
          <w:tcPr>
            <w:tcW w:w="5850" w:type="dxa"/>
            <w:tcBorders>
              <w:top w:val="nil"/>
              <w:left w:val="nil"/>
              <w:bottom w:val="single" w:sz="8" w:space="0" w:color="auto"/>
              <w:right w:val="single" w:sz="8" w:space="0" w:color="auto"/>
            </w:tcBorders>
            <w:shd w:val="clear" w:color="auto" w:fill="E9E9E3"/>
            <w:vAlign w:val="center"/>
            <w:hideMark/>
          </w:tcPr>
          <w:p w14:paraId="02BAB236" w14:textId="77777777" w:rsidR="0024111A" w:rsidRDefault="0024111A"/>
        </w:tc>
      </w:tr>
      <w:tr w:rsidR="0024111A" w14:paraId="413BB60C" w14:textId="77777777">
        <w:tc>
          <w:tcPr>
            <w:tcW w:w="3300" w:type="dxa"/>
            <w:tcBorders>
              <w:top w:val="nil"/>
              <w:left w:val="single" w:sz="8" w:space="0" w:color="auto"/>
              <w:bottom w:val="single" w:sz="8" w:space="0" w:color="auto"/>
              <w:right w:val="single" w:sz="8" w:space="0" w:color="auto"/>
            </w:tcBorders>
            <w:shd w:val="clear" w:color="auto" w:fill="E9E9E3"/>
            <w:vAlign w:val="center"/>
            <w:hideMark/>
          </w:tcPr>
          <w:p w14:paraId="4E755A44" w14:textId="77777777" w:rsidR="0024111A" w:rsidRDefault="0024111A">
            <w:r>
              <w:rPr>
                <w:rFonts w:ascii="Arial" w:hAnsi="Arial" w:cs="Arial"/>
                <w:color w:val="000000"/>
              </w:rPr>
              <w:t>Scope of accreditation</w:t>
            </w:r>
          </w:p>
        </w:tc>
        <w:tc>
          <w:tcPr>
            <w:tcW w:w="5850" w:type="dxa"/>
            <w:tcBorders>
              <w:top w:val="nil"/>
              <w:left w:val="nil"/>
              <w:bottom w:val="single" w:sz="8" w:space="0" w:color="auto"/>
              <w:right w:val="single" w:sz="8" w:space="0" w:color="auto"/>
            </w:tcBorders>
            <w:shd w:val="clear" w:color="auto" w:fill="E9E9E3"/>
            <w:vAlign w:val="center"/>
            <w:hideMark/>
          </w:tcPr>
          <w:p w14:paraId="0714BA4C" w14:textId="77777777" w:rsidR="0024111A" w:rsidRDefault="0024111A">
            <w:r>
              <w:rPr>
                <w:rFonts w:ascii="Arial" w:hAnsi="Arial" w:cs="Arial"/>
                <w:color w:val="000000"/>
              </w:rPr>
              <w:t>Confirm whether accreditation covers sell, deliver, install, configure, commission, provide training, support and maintenance.</w:t>
            </w:r>
          </w:p>
        </w:tc>
      </w:tr>
      <w:tr w:rsidR="0024111A" w14:paraId="5824EC1B" w14:textId="77777777">
        <w:tc>
          <w:tcPr>
            <w:tcW w:w="3300" w:type="dxa"/>
            <w:tcBorders>
              <w:top w:val="nil"/>
              <w:left w:val="single" w:sz="8" w:space="0" w:color="auto"/>
              <w:bottom w:val="single" w:sz="8" w:space="0" w:color="auto"/>
              <w:right w:val="single" w:sz="8" w:space="0" w:color="auto"/>
            </w:tcBorders>
            <w:shd w:val="clear" w:color="auto" w:fill="E9E9E3"/>
            <w:vAlign w:val="center"/>
            <w:hideMark/>
          </w:tcPr>
          <w:p w14:paraId="2AC3CC4B" w14:textId="77777777" w:rsidR="0024111A" w:rsidRDefault="0024111A">
            <w:r>
              <w:rPr>
                <w:rFonts w:ascii="Arial" w:hAnsi="Arial" w:cs="Arial"/>
                <w:color w:val="000000"/>
              </w:rPr>
              <w:t>Supporting evidence attached</w:t>
            </w:r>
          </w:p>
        </w:tc>
        <w:tc>
          <w:tcPr>
            <w:tcW w:w="5850" w:type="dxa"/>
            <w:tcBorders>
              <w:top w:val="nil"/>
              <w:left w:val="nil"/>
              <w:bottom w:val="single" w:sz="8" w:space="0" w:color="auto"/>
              <w:right w:val="single" w:sz="8" w:space="0" w:color="auto"/>
            </w:tcBorders>
            <w:shd w:val="clear" w:color="auto" w:fill="E9E9E3"/>
            <w:vAlign w:val="center"/>
            <w:hideMark/>
          </w:tcPr>
          <w:p w14:paraId="34811C3C" w14:textId="77777777" w:rsidR="0024111A" w:rsidRDefault="0024111A">
            <w:r>
              <w:rPr>
                <w:rFonts w:ascii="Arial" w:hAnsi="Arial" w:cs="Arial"/>
                <w:color w:val="000000"/>
              </w:rPr>
              <w:t>Yes / No. If yes, please identify the document submitted.</w:t>
            </w:r>
          </w:p>
        </w:tc>
      </w:tr>
    </w:tbl>
    <w:p w14:paraId="45C0A2CC" w14:textId="6E6337D5" w:rsidR="00794D8D" w:rsidRDefault="00794D8D" w:rsidP="00794D8D">
      <w:pPr>
        <w:rPr>
          <w:rFonts w:cstheme="minorHAnsi"/>
        </w:rPr>
      </w:pPr>
      <w:r w:rsidRPr="00794D8D">
        <w:rPr>
          <w:rFonts w:cstheme="minorHAnsi"/>
        </w:rPr>
        <w:br w:type="page"/>
      </w:r>
    </w:p>
    <w:p w14:paraId="0A324248" w14:textId="77777777" w:rsidR="00794D8D" w:rsidRPr="00641B48" w:rsidRDefault="00794D8D" w:rsidP="00641B48">
      <w:pPr>
        <w:keepNext/>
        <w:keepLines/>
        <w:spacing w:before="200" w:after="0"/>
        <w:ind w:left="720" w:hanging="720"/>
        <w:outlineLvl w:val="1"/>
        <w:rPr>
          <w:rFonts w:ascii="Georgia" w:eastAsiaTheme="majorEastAsia" w:hAnsi="Georgia" w:cstheme="majorBidi"/>
          <w:bCs/>
          <w:color w:val="038B91"/>
          <w:sz w:val="26"/>
          <w:szCs w:val="26"/>
        </w:rPr>
      </w:pPr>
      <w:bookmarkStart w:id="275" w:name="_Toc498961945"/>
      <w:bookmarkStart w:id="276" w:name="_Toc234398286"/>
      <w:bookmarkStart w:id="277" w:name="_Toc234500532"/>
      <w:r w:rsidRPr="00641B48">
        <w:rPr>
          <w:rFonts w:ascii="Georgia" w:eastAsiaTheme="majorEastAsia" w:hAnsi="Georgia" w:cstheme="majorBidi"/>
          <w:bCs/>
          <w:color w:val="038B91"/>
          <w:sz w:val="26"/>
          <w:szCs w:val="26"/>
        </w:rPr>
        <w:t>Section 3 – Relating to Award Criteria</w:t>
      </w:r>
      <w:bookmarkEnd w:id="275"/>
      <w:bookmarkEnd w:id="276"/>
      <w:bookmarkEnd w:id="277"/>
      <w:r w:rsidRPr="00641B48">
        <w:rPr>
          <w:rFonts w:ascii="Georgia" w:eastAsiaTheme="majorEastAsia" w:hAnsi="Georgia" w:cstheme="majorBidi"/>
          <w:bCs/>
          <w:color w:val="038B91"/>
          <w:sz w:val="26"/>
          <w:szCs w:val="26"/>
        </w:rPr>
        <w:t xml:space="preserve"> </w:t>
      </w:r>
    </w:p>
    <w:p w14:paraId="3730678E" w14:textId="77777777" w:rsidR="00D172CB" w:rsidRDefault="00D172CB">
      <w:pPr>
        <w:rPr>
          <w:kern w:val="2"/>
          <w:lang w:val="en-IE" w:eastAsia="en-IE"/>
          <w14:ligatures w14:val="standardContextual"/>
        </w:rPr>
      </w:pPr>
      <w:r>
        <w:rPr>
          <w:rFonts w:ascii="Arial" w:hAnsi="Arial" w:cs="Arial"/>
          <w:b/>
          <w:bCs/>
          <w:color w:val="17665C"/>
        </w:rPr>
        <w:t>Cost Criterion – Form of Tender</w:t>
      </w:r>
    </w:p>
    <w:p w14:paraId="3816078D" w14:textId="77777777" w:rsidR="00AA01EB" w:rsidRPr="00AA01EB" w:rsidRDefault="00794D8D" w:rsidP="00AA01EB">
      <w:pPr>
        <w:rPr>
          <w:rFonts w:ascii="Arial" w:hAnsi="Arial" w:cs="Arial"/>
        </w:rPr>
      </w:pPr>
      <w:r w:rsidRPr="00AA01EB">
        <w:rPr>
          <w:rFonts w:ascii="Arial" w:hAnsi="Arial" w:cs="Arial"/>
        </w:rPr>
        <w:t xml:space="preserve">THIS FORM OF TENDER MUST BE COMPLETED AND RETURNED BY ALL TENDERERS. </w:t>
      </w:r>
      <w:r w:rsidR="00AA01EB" w:rsidRPr="00AA01EB">
        <w:rPr>
          <w:rFonts w:ascii="Arial" w:hAnsi="Arial" w:cs="Arial"/>
        </w:rPr>
        <w:t xml:space="preserve"> Failure to sign this Form of Tender will invalidate the offer.</w:t>
      </w:r>
    </w:p>
    <w:p w14:paraId="103865D3" w14:textId="77777777" w:rsidR="00AA01EB" w:rsidRPr="00794D8D" w:rsidRDefault="00AA01EB" w:rsidP="00AA01EB">
      <w:pPr>
        <w:spacing w:after="0" w:line="240" w:lineRule="auto"/>
        <w:jc w:val="both"/>
        <w:rPr>
          <w:rFonts w:ascii="Arial" w:hAnsi="Arial" w:cs="Arial"/>
          <w:b/>
          <w:bCs/>
        </w:rPr>
      </w:pPr>
      <w:r w:rsidRPr="00794D8D">
        <w:rPr>
          <w:rFonts w:ascii="Arial" w:hAnsi="Arial" w:cs="Arial"/>
          <w:b/>
          <w:bCs/>
        </w:rPr>
        <w:t xml:space="preserve">I/We confirm that I/we </w:t>
      </w:r>
    </w:p>
    <w:p w14:paraId="5EA716D5" w14:textId="77777777" w:rsidR="00AA01EB" w:rsidRPr="00794D8D" w:rsidRDefault="00AA01EB" w:rsidP="00AA01EB">
      <w:pPr>
        <w:spacing w:after="0" w:line="240" w:lineRule="auto"/>
        <w:rPr>
          <w:rFonts w:ascii="Arial" w:hAnsi="Arial" w:cs="Arial"/>
          <w:lang w:val="en-IE"/>
        </w:rPr>
      </w:pPr>
      <w:r w:rsidRPr="00794D8D">
        <w:rPr>
          <w:rFonts w:ascii="Arial" w:hAnsi="Arial" w:cs="Arial"/>
        </w:rPr>
        <w:tab/>
      </w:r>
      <w:r w:rsidRPr="00794D8D">
        <w:rPr>
          <w:rFonts w:ascii="Arial" w:hAnsi="Arial" w:cs="Arial"/>
        </w:rPr>
        <w:tab/>
      </w:r>
    </w:p>
    <w:p w14:paraId="4B23D8A6" w14:textId="644BD819" w:rsidR="00AA01EB" w:rsidRPr="00794D8D" w:rsidRDefault="00AA01EB" w:rsidP="00AA01EB">
      <w:pPr>
        <w:numPr>
          <w:ilvl w:val="0"/>
          <w:numId w:val="5"/>
        </w:numPr>
        <w:spacing w:after="0"/>
        <w:jc w:val="both"/>
        <w:rPr>
          <w:rFonts w:ascii="Arial" w:hAnsi="Arial" w:cs="Arial"/>
        </w:rPr>
      </w:pPr>
      <w:r>
        <w:rPr>
          <w:rFonts w:ascii="Arial" w:hAnsi="Arial" w:cs="Arial"/>
        </w:rPr>
        <w:t>Will keep this offer for the contract</w:t>
      </w:r>
      <w:r w:rsidR="00236D5F">
        <w:rPr>
          <w:rFonts w:ascii="Arial" w:hAnsi="Arial" w:cs="Arial"/>
        </w:rPr>
        <w:t xml:space="preserve"> /framework</w:t>
      </w:r>
      <w:r w:rsidRPr="00794D8D">
        <w:rPr>
          <w:rFonts w:ascii="Arial" w:hAnsi="Arial" w:cs="Arial"/>
        </w:rPr>
        <w:t xml:space="preserve"> open for acceptance by you for a period of 12 months from the date of deadline for submission of Tenders,</w:t>
      </w:r>
    </w:p>
    <w:p w14:paraId="393B2807" w14:textId="77777777" w:rsidR="00AA01EB" w:rsidRPr="00794D8D" w:rsidRDefault="00AA01EB" w:rsidP="00AA01EB">
      <w:pPr>
        <w:numPr>
          <w:ilvl w:val="0"/>
          <w:numId w:val="5"/>
        </w:numPr>
        <w:spacing w:after="0"/>
        <w:jc w:val="both"/>
        <w:rPr>
          <w:rFonts w:ascii="Arial" w:hAnsi="Arial" w:cs="Arial"/>
        </w:rPr>
      </w:pPr>
      <w:r w:rsidRPr="00794D8D">
        <w:rPr>
          <w:rFonts w:ascii="Arial" w:hAnsi="Arial" w:cs="Arial"/>
        </w:rPr>
        <w:t>Agree that you are not bound to accept the most economically advantageous or any Tender you may receive,</w:t>
      </w:r>
    </w:p>
    <w:p w14:paraId="2D7B7893" w14:textId="539DD477" w:rsidR="00AA01EB" w:rsidRPr="00794D8D" w:rsidRDefault="00AA01EB" w:rsidP="00AA01EB">
      <w:pPr>
        <w:numPr>
          <w:ilvl w:val="0"/>
          <w:numId w:val="5"/>
        </w:numPr>
        <w:spacing w:after="0"/>
        <w:jc w:val="both"/>
        <w:rPr>
          <w:rFonts w:ascii="Arial" w:hAnsi="Arial" w:cs="Arial"/>
        </w:rPr>
      </w:pPr>
      <w:r w:rsidRPr="00794D8D">
        <w:rPr>
          <w:rFonts w:ascii="Arial" w:hAnsi="Arial" w:cs="Arial"/>
        </w:rPr>
        <w:t xml:space="preserve">Agree that the rates stated are maximum </w:t>
      </w:r>
      <w:r>
        <w:rPr>
          <w:rFonts w:ascii="Arial" w:hAnsi="Arial" w:cs="Arial"/>
        </w:rPr>
        <w:t>prices for the duration of the contract</w:t>
      </w:r>
      <w:r w:rsidR="00E840FC">
        <w:rPr>
          <w:rFonts w:ascii="Arial" w:hAnsi="Arial" w:cs="Arial"/>
        </w:rPr>
        <w:t>/framework</w:t>
      </w:r>
      <w:r>
        <w:rPr>
          <w:rFonts w:ascii="Arial" w:hAnsi="Arial" w:cs="Arial"/>
        </w:rPr>
        <w:t>,</w:t>
      </w:r>
    </w:p>
    <w:p w14:paraId="74CD65AF" w14:textId="77777777" w:rsidR="00AA01EB" w:rsidRPr="00794D8D" w:rsidRDefault="00AA01EB" w:rsidP="00AA01EB">
      <w:pPr>
        <w:numPr>
          <w:ilvl w:val="0"/>
          <w:numId w:val="5"/>
        </w:numPr>
        <w:spacing w:after="0"/>
        <w:jc w:val="both"/>
        <w:rPr>
          <w:rFonts w:ascii="Arial" w:hAnsi="Arial" w:cs="Arial"/>
        </w:rPr>
      </w:pPr>
      <w:r w:rsidRPr="00794D8D">
        <w:rPr>
          <w:rFonts w:ascii="Arial" w:hAnsi="Arial" w:cs="Arial"/>
        </w:rPr>
        <w:t>Have read and thoroughly examined the Tender Document,</w:t>
      </w:r>
    </w:p>
    <w:p w14:paraId="06C2D2F4" w14:textId="77777777" w:rsidR="00AA01EB" w:rsidRPr="00794D8D" w:rsidRDefault="00AA01EB" w:rsidP="00AA01EB">
      <w:pPr>
        <w:numPr>
          <w:ilvl w:val="0"/>
          <w:numId w:val="5"/>
        </w:numPr>
        <w:spacing w:after="0"/>
        <w:jc w:val="both"/>
        <w:rPr>
          <w:rFonts w:ascii="Arial" w:hAnsi="Arial" w:cs="Arial"/>
        </w:rPr>
      </w:pPr>
      <w:r w:rsidRPr="00794D8D">
        <w:rPr>
          <w:rFonts w:ascii="Arial" w:hAnsi="Arial" w:cs="Arial"/>
        </w:rPr>
        <w:t>Fully understand the Tender Document and the Client’s requirements,</w:t>
      </w:r>
    </w:p>
    <w:p w14:paraId="7B238F29" w14:textId="77777777" w:rsidR="00AA01EB" w:rsidRPr="00794D8D" w:rsidRDefault="00AA01EB" w:rsidP="00AA01EB">
      <w:pPr>
        <w:numPr>
          <w:ilvl w:val="0"/>
          <w:numId w:val="5"/>
        </w:numPr>
        <w:spacing w:after="0"/>
        <w:jc w:val="both"/>
        <w:rPr>
          <w:rFonts w:ascii="Arial" w:hAnsi="Arial" w:cs="Arial"/>
        </w:rPr>
      </w:pPr>
      <w:r w:rsidRPr="00794D8D">
        <w:rPr>
          <w:rFonts w:ascii="Arial" w:hAnsi="Arial" w:cs="Arial"/>
        </w:rPr>
        <w:t>Undertake to treat the details of this Invitation to Tender, its Tender and any subsequent negotiations as private and confidential,</w:t>
      </w:r>
    </w:p>
    <w:p w14:paraId="1E3824C3" w14:textId="37B873EE" w:rsidR="00AA01EB" w:rsidRPr="00794D8D" w:rsidRDefault="00AA01EB" w:rsidP="00AA01EB">
      <w:pPr>
        <w:numPr>
          <w:ilvl w:val="0"/>
          <w:numId w:val="5"/>
        </w:numPr>
        <w:spacing w:after="0"/>
        <w:jc w:val="both"/>
        <w:rPr>
          <w:rFonts w:ascii="Arial" w:hAnsi="Arial" w:cs="Arial"/>
        </w:rPr>
      </w:pPr>
      <w:r w:rsidRPr="00794D8D">
        <w:rPr>
          <w:rFonts w:ascii="Arial" w:hAnsi="Arial" w:cs="Arial"/>
        </w:rPr>
        <w:t xml:space="preserve">Acknowledge that acceptance by the Contracting Authority of this tender will not constitute a binding and enforceable agreement and that a legally enforceable agreement will not exist until and unless the </w:t>
      </w:r>
      <w:r>
        <w:rPr>
          <w:rFonts w:ascii="Arial" w:hAnsi="Arial" w:cs="Arial"/>
        </w:rPr>
        <w:t>contract</w:t>
      </w:r>
      <w:r w:rsidR="00E840FC">
        <w:rPr>
          <w:rFonts w:ascii="Arial" w:hAnsi="Arial" w:cs="Arial"/>
        </w:rPr>
        <w:t>/framework</w:t>
      </w:r>
      <w:r w:rsidRPr="00794D8D">
        <w:rPr>
          <w:rFonts w:ascii="Arial" w:hAnsi="Arial" w:cs="Arial"/>
        </w:rPr>
        <w:t xml:space="preserve"> has been established between the Contracting Authority and the Tenderer,</w:t>
      </w:r>
    </w:p>
    <w:p w14:paraId="6AE712E5" w14:textId="30749DC2" w:rsidR="00AA01EB" w:rsidRPr="00794D8D" w:rsidRDefault="00AA01EB" w:rsidP="00AA01EB">
      <w:pPr>
        <w:numPr>
          <w:ilvl w:val="0"/>
          <w:numId w:val="5"/>
        </w:numPr>
        <w:spacing w:after="0"/>
        <w:jc w:val="both"/>
        <w:rPr>
          <w:rFonts w:ascii="Arial" w:hAnsi="Arial" w:cs="Arial"/>
        </w:rPr>
      </w:pPr>
      <w:r w:rsidRPr="00794D8D">
        <w:rPr>
          <w:rFonts w:ascii="Arial" w:hAnsi="Arial" w:cs="Arial"/>
        </w:rPr>
        <w:t>Have availed of all offers for additional information or have otherwise satisfied myself/ourselves as to conditions that may in any manner affect the performance of the services required under the</w:t>
      </w:r>
      <w:r>
        <w:rPr>
          <w:rFonts w:ascii="Arial" w:hAnsi="Arial" w:cs="Arial"/>
        </w:rPr>
        <w:t xml:space="preserve"> </w:t>
      </w:r>
      <w:r w:rsidR="00E840FC">
        <w:rPr>
          <w:rFonts w:ascii="Arial" w:hAnsi="Arial" w:cs="Arial"/>
        </w:rPr>
        <w:t>framework/</w:t>
      </w:r>
      <w:r>
        <w:rPr>
          <w:rFonts w:ascii="Arial" w:hAnsi="Arial" w:cs="Arial"/>
        </w:rPr>
        <w:t>contract</w:t>
      </w:r>
      <w:r w:rsidRPr="00794D8D">
        <w:rPr>
          <w:rFonts w:ascii="Arial" w:hAnsi="Arial" w:cs="Arial"/>
        </w:rPr>
        <w:t>,</w:t>
      </w:r>
    </w:p>
    <w:p w14:paraId="3DCCD506" w14:textId="77777777" w:rsidR="00AA01EB" w:rsidRPr="00794D8D" w:rsidRDefault="00AA01EB" w:rsidP="00AA01EB">
      <w:pPr>
        <w:numPr>
          <w:ilvl w:val="0"/>
          <w:numId w:val="5"/>
        </w:numPr>
        <w:spacing w:after="0"/>
        <w:jc w:val="both"/>
        <w:rPr>
          <w:rFonts w:ascii="Arial" w:hAnsi="Arial" w:cs="Arial"/>
        </w:rPr>
      </w:pPr>
      <w:r w:rsidRPr="00794D8D">
        <w:rPr>
          <w:rFonts w:ascii="Arial" w:hAnsi="Arial" w:cs="Arial"/>
        </w:rPr>
        <w:t>Have included all elements necessary for the performance of the specified services, which are either expressly stated in the Tender Document or contained in any supplementary information or which could reasonably be inferred therefrom,</w:t>
      </w:r>
    </w:p>
    <w:p w14:paraId="76152E81" w14:textId="77777777" w:rsidR="00AA01EB" w:rsidRPr="00794D8D" w:rsidRDefault="00AA01EB" w:rsidP="00AA01EB">
      <w:pPr>
        <w:numPr>
          <w:ilvl w:val="0"/>
          <w:numId w:val="5"/>
        </w:numPr>
        <w:spacing w:after="0"/>
        <w:jc w:val="both"/>
        <w:rPr>
          <w:rFonts w:ascii="Arial" w:hAnsi="Arial" w:cs="Arial"/>
          <w:b/>
          <w:bCs/>
        </w:rPr>
      </w:pPr>
      <w:r w:rsidRPr="00794D8D">
        <w:rPr>
          <w:rFonts w:ascii="Arial" w:hAnsi="Arial" w:cs="Arial"/>
        </w:rPr>
        <w:t>Have found no errors, omissions, conflicts or ambiguities in the Tender Document except those which I/We have brought to the attention of the Contracting Authority before the latest date for submitting queries,</w:t>
      </w:r>
    </w:p>
    <w:p w14:paraId="25A5F736" w14:textId="37911B93" w:rsidR="00AA01EB" w:rsidRPr="00794D8D" w:rsidRDefault="00AA01EB" w:rsidP="00AA01EB">
      <w:pPr>
        <w:numPr>
          <w:ilvl w:val="0"/>
          <w:numId w:val="5"/>
        </w:numPr>
        <w:spacing w:after="0"/>
        <w:jc w:val="both"/>
        <w:rPr>
          <w:rFonts w:ascii="Arial" w:hAnsi="Arial" w:cs="Arial"/>
          <w:b/>
          <w:bCs/>
        </w:rPr>
      </w:pPr>
      <w:r w:rsidRPr="00794D8D">
        <w:rPr>
          <w:rFonts w:ascii="Arial" w:hAnsi="Arial" w:cs="Arial"/>
        </w:rPr>
        <w:t xml:space="preserve">Have included for compliance with all statutory requirements applicable in Ireland and those applicable in any country where parts of the </w:t>
      </w:r>
      <w:r w:rsidR="00E840FC">
        <w:rPr>
          <w:rFonts w:ascii="Arial" w:hAnsi="Arial" w:cs="Arial"/>
        </w:rPr>
        <w:t>framework/</w:t>
      </w:r>
      <w:r w:rsidRPr="00794D8D">
        <w:rPr>
          <w:rFonts w:ascii="Arial" w:hAnsi="Arial" w:cs="Arial"/>
        </w:rPr>
        <w:t xml:space="preserve">contract may be performed that are in force 7 days prior to the deadline for receipt of Tenders, </w:t>
      </w:r>
    </w:p>
    <w:p w14:paraId="58E1A924" w14:textId="458CDC8B" w:rsidR="00AA01EB" w:rsidRPr="00402DA2" w:rsidRDefault="00AA01EB">
      <w:pPr>
        <w:numPr>
          <w:ilvl w:val="0"/>
          <w:numId w:val="5"/>
        </w:numPr>
        <w:spacing w:after="0"/>
        <w:jc w:val="both"/>
        <w:rPr>
          <w:rFonts w:ascii="Arial" w:hAnsi="Arial" w:cs="Arial"/>
          <w:b/>
          <w:bCs/>
        </w:rPr>
      </w:pPr>
      <w:r w:rsidRPr="00402DA2">
        <w:rPr>
          <w:rFonts w:ascii="Arial" w:hAnsi="Arial" w:cs="Arial"/>
        </w:rPr>
        <w:t xml:space="preserve">Will not, if awarded a </w:t>
      </w:r>
      <w:r w:rsidR="00E840FC">
        <w:rPr>
          <w:rFonts w:ascii="Arial" w:hAnsi="Arial" w:cs="Arial"/>
        </w:rPr>
        <w:t>framework/</w:t>
      </w:r>
      <w:r w:rsidRPr="00402DA2">
        <w:rPr>
          <w:rFonts w:ascii="Arial" w:hAnsi="Arial" w:cs="Arial"/>
        </w:rPr>
        <w:t>contract employ labour in a manner that is discriminatory in relation to gender, race, religious beliefs, age etc.,</w:t>
      </w:r>
    </w:p>
    <w:p w14:paraId="0136704B" w14:textId="77777777" w:rsidR="00402DA2" w:rsidRPr="009548EF" w:rsidRDefault="00402DA2" w:rsidP="00402DA2">
      <w:pPr>
        <w:rPr>
          <w:rFonts w:ascii="Arial" w:hAnsi="Arial" w:cs="Arial"/>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402DA2" w:rsidRPr="009548EF" w14:paraId="0E4F58D5" w14:textId="77777777">
        <w:tc>
          <w:tcPr>
            <w:tcW w:w="3969" w:type="dxa"/>
            <w:gridSpan w:val="2"/>
            <w:shd w:val="clear" w:color="auto" w:fill="17665C"/>
            <w:hideMark/>
          </w:tcPr>
          <w:p w14:paraId="207E9B1B" w14:textId="77777777" w:rsidR="00402DA2" w:rsidRPr="00AC4A9B" w:rsidRDefault="00402DA2">
            <w:pPr>
              <w:spacing w:before="120" w:after="120"/>
              <w:rPr>
                <w:rFonts w:ascii="Arial" w:hAnsi="Arial" w:cs="Arial"/>
                <w:b/>
                <w:color w:val="E9E9E3"/>
                <w:lang w:val="en-IE"/>
              </w:rPr>
            </w:pPr>
            <w:r w:rsidRPr="00AC4A9B">
              <w:rPr>
                <w:rFonts w:ascii="Arial" w:hAnsi="Arial" w:cs="Arial"/>
                <w:b/>
                <w:color w:val="E9E9E3"/>
              </w:rPr>
              <w:t>Signed:</w:t>
            </w:r>
          </w:p>
        </w:tc>
        <w:tc>
          <w:tcPr>
            <w:tcW w:w="4536" w:type="dxa"/>
            <w:gridSpan w:val="2"/>
            <w:shd w:val="clear" w:color="auto" w:fill="E9E9E3"/>
          </w:tcPr>
          <w:p w14:paraId="34111495" w14:textId="77777777" w:rsidR="00402DA2" w:rsidRPr="009548EF" w:rsidRDefault="00402DA2">
            <w:pPr>
              <w:spacing w:before="120" w:after="120"/>
              <w:rPr>
                <w:rFonts w:ascii="Arial" w:hAnsi="Arial" w:cs="Arial"/>
                <w:lang w:val="en-IE"/>
              </w:rPr>
            </w:pPr>
          </w:p>
        </w:tc>
      </w:tr>
      <w:tr w:rsidR="00402DA2" w:rsidRPr="009548EF" w14:paraId="2BA9196B" w14:textId="77777777">
        <w:tc>
          <w:tcPr>
            <w:tcW w:w="3969" w:type="dxa"/>
            <w:gridSpan w:val="2"/>
            <w:shd w:val="clear" w:color="auto" w:fill="17665C"/>
            <w:hideMark/>
          </w:tcPr>
          <w:p w14:paraId="150FA428" w14:textId="77777777" w:rsidR="00402DA2" w:rsidRPr="00AC4A9B" w:rsidRDefault="00402DA2">
            <w:pPr>
              <w:spacing w:before="120" w:after="120"/>
              <w:rPr>
                <w:rFonts w:ascii="Arial" w:hAnsi="Arial" w:cs="Arial"/>
                <w:b/>
                <w:color w:val="E9E9E3"/>
                <w:lang w:val="en-IE"/>
              </w:rPr>
            </w:pPr>
            <w:r w:rsidRPr="00AC4A9B">
              <w:rPr>
                <w:rFonts w:ascii="Arial" w:hAnsi="Arial" w:cs="Arial"/>
                <w:b/>
                <w:color w:val="E9E9E3"/>
              </w:rPr>
              <w:t>Name (in Capital Letters):</w:t>
            </w:r>
          </w:p>
        </w:tc>
        <w:tc>
          <w:tcPr>
            <w:tcW w:w="4536" w:type="dxa"/>
            <w:gridSpan w:val="2"/>
            <w:shd w:val="clear" w:color="auto" w:fill="E9E9E3"/>
          </w:tcPr>
          <w:p w14:paraId="14195A47" w14:textId="77777777" w:rsidR="00402DA2" w:rsidRPr="009548EF" w:rsidRDefault="00402DA2">
            <w:pPr>
              <w:pStyle w:val="TableText"/>
              <w:keepLines w:val="0"/>
              <w:suppressAutoHyphens w:val="0"/>
              <w:spacing w:before="120" w:after="120" w:line="240" w:lineRule="auto"/>
              <w:rPr>
                <w:rFonts w:ascii="Arial" w:hAnsi="Arial" w:cs="Arial"/>
                <w:kern w:val="0"/>
              </w:rPr>
            </w:pPr>
          </w:p>
        </w:tc>
      </w:tr>
      <w:tr w:rsidR="00402DA2" w:rsidRPr="009548EF" w14:paraId="2654D5A5" w14:textId="77777777">
        <w:tc>
          <w:tcPr>
            <w:tcW w:w="3969" w:type="dxa"/>
            <w:gridSpan w:val="2"/>
            <w:shd w:val="clear" w:color="auto" w:fill="17665C"/>
            <w:hideMark/>
          </w:tcPr>
          <w:p w14:paraId="1140E1DF" w14:textId="77777777" w:rsidR="00402DA2" w:rsidRPr="00AC4A9B" w:rsidRDefault="00402DA2">
            <w:pPr>
              <w:spacing w:before="120" w:after="120"/>
              <w:rPr>
                <w:rFonts w:ascii="Arial" w:hAnsi="Arial" w:cs="Arial"/>
                <w:b/>
                <w:color w:val="E9E9E3"/>
                <w:lang w:val="en-IE"/>
              </w:rPr>
            </w:pPr>
            <w:r w:rsidRPr="00AC4A9B">
              <w:rPr>
                <w:rFonts w:ascii="Arial" w:hAnsi="Arial" w:cs="Arial"/>
                <w:b/>
                <w:color w:val="E9E9E3"/>
              </w:rPr>
              <w:t>On behalf of:</w:t>
            </w:r>
            <w:r w:rsidRPr="00AC4A9B">
              <w:rPr>
                <w:rFonts w:ascii="Arial" w:hAnsi="Arial" w:cs="Arial"/>
                <w:b/>
                <w:color w:val="E9E9E3"/>
              </w:rPr>
              <w:tab/>
            </w:r>
          </w:p>
        </w:tc>
        <w:tc>
          <w:tcPr>
            <w:tcW w:w="4536" w:type="dxa"/>
            <w:gridSpan w:val="2"/>
            <w:shd w:val="clear" w:color="auto" w:fill="E9E9E3"/>
          </w:tcPr>
          <w:p w14:paraId="0125E87E" w14:textId="77777777" w:rsidR="00402DA2" w:rsidRPr="009548EF" w:rsidRDefault="00402DA2">
            <w:pPr>
              <w:spacing w:before="120" w:after="120"/>
              <w:rPr>
                <w:rFonts w:ascii="Arial" w:hAnsi="Arial" w:cs="Arial"/>
                <w:lang w:val="en-IE"/>
              </w:rPr>
            </w:pPr>
          </w:p>
        </w:tc>
      </w:tr>
      <w:tr w:rsidR="00402DA2" w:rsidRPr="009548EF" w14:paraId="3166FD6B" w14:textId="77777777">
        <w:tc>
          <w:tcPr>
            <w:tcW w:w="3969" w:type="dxa"/>
            <w:gridSpan w:val="2"/>
            <w:shd w:val="clear" w:color="auto" w:fill="17665C"/>
            <w:hideMark/>
          </w:tcPr>
          <w:p w14:paraId="1F94EF0D" w14:textId="77777777" w:rsidR="00402DA2" w:rsidRPr="00AC4A9B" w:rsidRDefault="00402DA2">
            <w:pPr>
              <w:spacing w:before="120" w:after="120"/>
              <w:rPr>
                <w:rFonts w:ascii="Arial" w:hAnsi="Arial" w:cs="Arial"/>
                <w:b/>
                <w:color w:val="E9E9E3"/>
                <w:lang w:val="en-IE"/>
              </w:rPr>
            </w:pPr>
            <w:r w:rsidRPr="00AC4A9B">
              <w:rPr>
                <w:rFonts w:ascii="Arial" w:hAnsi="Arial" w:cs="Arial"/>
                <w:b/>
                <w:color w:val="E9E9E3"/>
              </w:rPr>
              <w:t>Address:</w:t>
            </w:r>
          </w:p>
        </w:tc>
        <w:tc>
          <w:tcPr>
            <w:tcW w:w="4536" w:type="dxa"/>
            <w:gridSpan w:val="2"/>
            <w:shd w:val="clear" w:color="auto" w:fill="E9E9E3"/>
          </w:tcPr>
          <w:p w14:paraId="2FA393B9" w14:textId="77777777" w:rsidR="00402DA2" w:rsidRPr="009548EF" w:rsidRDefault="00402DA2">
            <w:pPr>
              <w:spacing w:before="120" w:after="120"/>
              <w:rPr>
                <w:rFonts w:ascii="Arial" w:hAnsi="Arial" w:cs="Arial"/>
                <w:lang w:val="en-IE"/>
              </w:rPr>
            </w:pPr>
          </w:p>
        </w:tc>
      </w:tr>
      <w:tr w:rsidR="00402DA2" w:rsidRPr="009548EF" w14:paraId="737404E7" w14:textId="77777777">
        <w:tc>
          <w:tcPr>
            <w:tcW w:w="1559" w:type="dxa"/>
            <w:shd w:val="clear" w:color="auto" w:fill="17665C"/>
            <w:hideMark/>
          </w:tcPr>
          <w:p w14:paraId="5714CA36" w14:textId="77777777" w:rsidR="00402DA2" w:rsidRPr="00AC4A9B" w:rsidRDefault="00402DA2">
            <w:pPr>
              <w:spacing w:before="120" w:after="120"/>
              <w:rPr>
                <w:rFonts w:ascii="Arial" w:hAnsi="Arial" w:cs="Arial"/>
                <w:b/>
                <w:color w:val="E9E9E3"/>
                <w:lang w:val="en-IE"/>
              </w:rPr>
            </w:pPr>
            <w:r w:rsidRPr="00AC4A9B">
              <w:rPr>
                <w:rFonts w:ascii="Arial" w:hAnsi="Arial" w:cs="Arial"/>
                <w:b/>
                <w:color w:val="E9E9E3"/>
              </w:rPr>
              <w:t>Telephone:</w:t>
            </w:r>
          </w:p>
        </w:tc>
        <w:tc>
          <w:tcPr>
            <w:tcW w:w="2410" w:type="dxa"/>
            <w:shd w:val="clear" w:color="auto" w:fill="E9E9E3"/>
          </w:tcPr>
          <w:p w14:paraId="539E5960" w14:textId="77777777" w:rsidR="00402DA2" w:rsidRPr="009548EF" w:rsidRDefault="00402DA2">
            <w:pPr>
              <w:spacing w:before="120" w:after="120"/>
              <w:rPr>
                <w:rFonts w:ascii="Arial" w:hAnsi="Arial" w:cs="Arial"/>
                <w:lang w:val="en-IE"/>
              </w:rPr>
            </w:pPr>
          </w:p>
        </w:tc>
        <w:tc>
          <w:tcPr>
            <w:tcW w:w="992" w:type="dxa"/>
            <w:shd w:val="clear" w:color="auto" w:fill="17665C"/>
            <w:hideMark/>
          </w:tcPr>
          <w:p w14:paraId="7CD796F5" w14:textId="77777777" w:rsidR="00402DA2" w:rsidRPr="009548EF" w:rsidRDefault="00402DA2">
            <w:pPr>
              <w:spacing w:before="120" w:after="120"/>
              <w:rPr>
                <w:rFonts w:ascii="Arial" w:hAnsi="Arial" w:cs="Arial"/>
                <w:b/>
                <w:color w:val="FFFFFF" w:themeColor="background1"/>
                <w:lang w:val="en-IE"/>
              </w:rPr>
            </w:pPr>
            <w:r w:rsidRPr="009548EF">
              <w:rPr>
                <w:rFonts w:ascii="Arial" w:hAnsi="Arial" w:cs="Arial"/>
                <w:b/>
                <w:color w:val="FFFFFF" w:themeColor="background1"/>
              </w:rPr>
              <w:t>Fax:</w:t>
            </w:r>
          </w:p>
        </w:tc>
        <w:tc>
          <w:tcPr>
            <w:tcW w:w="3544" w:type="dxa"/>
            <w:shd w:val="clear" w:color="auto" w:fill="E9E9E3"/>
          </w:tcPr>
          <w:p w14:paraId="75C72219" w14:textId="77777777" w:rsidR="00402DA2" w:rsidRPr="009548EF" w:rsidRDefault="00402DA2">
            <w:pPr>
              <w:spacing w:before="120" w:after="120"/>
              <w:rPr>
                <w:rFonts w:ascii="Arial" w:hAnsi="Arial" w:cs="Arial"/>
                <w:lang w:val="en-IE"/>
              </w:rPr>
            </w:pPr>
          </w:p>
        </w:tc>
      </w:tr>
      <w:tr w:rsidR="00402DA2" w:rsidRPr="009548EF" w14:paraId="584D0AAE" w14:textId="77777777">
        <w:tc>
          <w:tcPr>
            <w:tcW w:w="1559" w:type="dxa"/>
            <w:shd w:val="clear" w:color="auto" w:fill="17665C"/>
            <w:hideMark/>
          </w:tcPr>
          <w:p w14:paraId="44ECFA71" w14:textId="77777777" w:rsidR="00402DA2" w:rsidRPr="00AC4A9B" w:rsidRDefault="00402DA2">
            <w:pPr>
              <w:spacing w:before="120" w:after="120"/>
              <w:rPr>
                <w:rFonts w:ascii="Arial" w:hAnsi="Arial" w:cs="Arial"/>
                <w:b/>
                <w:color w:val="E9E9E3"/>
                <w:lang w:val="en-IE"/>
              </w:rPr>
            </w:pPr>
            <w:r w:rsidRPr="00AC4A9B">
              <w:rPr>
                <w:rFonts w:ascii="Arial" w:hAnsi="Arial" w:cs="Arial"/>
                <w:b/>
                <w:color w:val="E9E9E3"/>
              </w:rPr>
              <w:t>Email:</w:t>
            </w:r>
          </w:p>
        </w:tc>
        <w:tc>
          <w:tcPr>
            <w:tcW w:w="2410" w:type="dxa"/>
            <w:shd w:val="clear" w:color="auto" w:fill="E9E9E3"/>
          </w:tcPr>
          <w:p w14:paraId="5250A9E0" w14:textId="77777777" w:rsidR="00402DA2" w:rsidRPr="009548EF" w:rsidRDefault="00402DA2">
            <w:pPr>
              <w:spacing w:before="120" w:after="120"/>
              <w:rPr>
                <w:rFonts w:ascii="Arial" w:hAnsi="Arial" w:cs="Arial"/>
                <w:lang w:val="en-IE"/>
              </w:rPr>
            </w:pPr>
          </w:p>
        </w:tc>
        <w:tc>
          <w:tcPr>
            <w:tcW w:w="992" w:type="dxa"/>
            <w:shd w:val="clear" w:color="auto" w:fill="17665C"/>
            <w:hideMark/>
          </w:tcPr>
          <w:p w14:paraId="7B91D4A2" w14:textId="77777777" w:rsidR="00402DA2" w:rsidRPr="009548EF" w:rsidRDefault="00402DA2">
            <w:pPr>
              <w:spacing w:before="120" w:after="120"/>
              <w:rPr>
                <w:rFonts w:ascii="Arial" w:hAnsi="Arial" w:cs="Arial"/>
                <w:b/>
                <w:color w:val="FFFFFF" w:themeColor="background1"/>
                <w:lang w:val="en-IE"/>
              </w:rPr>
            </w:pPr>
            <w:r w:rsidRPr="009548EF">
              <w:rPr>
                <w:rFonts w:ascii="Arial" w:hAnsi="Arial" w:cs="Arial"/>
                <w:b/>
                <w:color w:val="FFFFFF" w:themeColor="background1"/>
              </w:rPr>
              <w:t>Date:</w:t>
            </w:r>
          </w:p>
        </w:tc>
        <w:tc>
          <w:tcPr>
            <w:tcW w:w="3544" w:type="dxa"/>
            <w:shd w:val="clear" w:color="auto" w:fill="E9E9E3"/>
          </w:tcPr>
          <w:p w14:paraId="24973806" w14:textId="77777777" w:rsidR="00402DA2" w:rsidRPr="009548EF" w:rsidRDefault="00402DA2">
            <w:pPr>
              <w:spacing w:before="120" w:after="120"/>
              <w:rPr>
                <w:rFonts w:ascii="Arial" w:hAnsi="Arial" w:cs="Arial"/>
                <w:lang w:val="en-IE"/>
              </w:rPr>
            </w:pPr>
          </w:p>
        </w:tc>
      </w:tr>
    </w:tbl>
    <w:p w14:paraId="4502F4C9" w14:textId="77777777" w:rsidR="00794D8D" w:rsidRPr="00794D8D" w:rsidRDefault="00794D8D" w:rsidP="00794D8D">
      <w:pPr>
        <w:spacing w:after="120"/>
        <w:jc w:val="both"/>
        <w:rPr>
          <w:rFonts w:ascii="Arial" w:hAnsi="Arial" w:cs="Arial"/>
          <w:sz w:val="20"/>
          <w:szCs w:val="20"/>
        </w:rPr>
      </w:pPr>
      <w:bookmarkStart w:id="278" w:name="_Toc460518593"/>
      <w:bookmarkStart w:id="279" w:name="_Toc474254483"/>
    </w:p>
    <w:bookmarkEnd w:id="278"/>
    <w:bookmarkEnd w:id="279"/>
    <w:p w14:paraId="65AB0D0D" w14:textId="77777777" w:rsidR="00D172CB" w:rsidRDefault="00D172CB">
      <w:pPr>
        <w:rPr>
          <w:kern w:val="2"/>
          <w:lang w:val="en-IE" w:eastAsia="en-IE"/>
          <w14:ligatures w14:val="standardContextual"/>
        </w:rPr>
      </w:pPr>
      <w:r>
        <w:rPr>
          <w:rFonts w:ascii="Arial" w:hAnsi="Arial" w:cs="Arial"/>
          <w:b/>
          <w:bCs/>
          <w:color w:val="17665C"/>
        </w:rPr>
        <w:t>Qualitative Award Criteria</w:t>
      </w:r>
    </w:p>
    <w:tbl>
      <w:tblPr>
        <w:tblStyle w:val="GridTable4-Accent5"/>
        <w:tblW w:w="0" w:type="auto"/>
        <w:tblLook w:val="04A0" w:firstRow="1" w:lastRow="0" w:firstColumn="1" w:lastColumn="0" w:noHBand="0" w:noVBand="1"/>
      </w:tblPr>
      <w:tblGrid>
        <w:gridCol w:w="1819"/>
        <w:gridCol w:w="2386"/>
        <w:gridCol w:w="2488"/>
        <w:gridCol w:w="2241"/>
      </w:tblGrid>
      <w:tr w:rsidR="00794D8D" w:rsidRPr="00794D8D" w14:paraId="5FDA9F07" w14:textId="77777777" w:rsidTr="0038105A">
        <w:trPr>
          <w:cnfStyle w:val="100000000000" w:firstRow="1" w:lastRow="0" w:firstColumn="0" w:lastColumn="0" w:oddVBand="0" w:evenVBand="0" w:oddHBand="0" w:evenHBand="0" w:firstRowFirstColumn="0" w:firstRowLastColumn="0" w:lastRowFirstColumn="0" w:lastRowLastColumn="0"/>
          <w:trHeight w:val="97"/>
        </w:trPr>
        <w:tc>
          <w:tcPr>
            <w:cnfStyle w:val="001000000000" w:firstRow="0" w:lastRow="0" w:firstColumn="1" w:lastColumn="0" w:oddVBand="0" w:evenVBand="0" w:oddHBand="0" w:evenHBand="0" w:firstRowFirstColumn="0" w:firstRowLastColumn="0" w:lastRowFirstColumn="0" w:lastRowLastColumn="0"/>
            <w:tcW w:w="1819" w:type="dxa"/>
            <w:vMerge w:val="restart"/>
            <w:tcBorders>
              <w:top w:val="single" w:sz="4" w:space="0" w:color="auto"/>
              <w:left w:val="single" w:sz="4" w:space="0" w:color="auto"/>
              <w:right w:val="single" w:sz="4" w:space="0" w:color="auto"/>
            </w:tcBorders>
            <w:shd w:val="clear" w:color="auto" w:fill="038B91"/>
            <w:vAlign w:val="center"/>
          </w:tcPr>
          <w:p w14:paraId="466B1A6F" w14:textId="77777777" w:rsidR="00794D8D" w:rsidRPr="00794D8D" w:rsidRDefault="00794D8D" w:rsidP="00794D8D">
            <w:pPr>
              <w:rPr>
                <w:rFonts w:cstheme="minorHAnsi"/>
                <w:color w:val="E9E9E3"/>
              </w:rPr>
            </w:pPr>
            <w:r w:rsidRPr="00794D8D">
              <w:rPr>
                <w:rFonts w:cstheme="minorHAnsi"/>
                <w:color w:val="E9E9E3"/>
              </w:rPr>
              <w:t>Criterion A</w:t>
            </w:r>
          </w:p>
        </w:tc>
        <w:tc>
          <w:tcPr>
            <w:tcW w:w="2386" w:type="dxa"/>
            <w:tcBorders>
              <w:top w:val="single" w:sz="4" w:space="0" w:color="auto"/>
              <w:left w:val="single" w:sz="4" w:space="0" w:color="auto"/>
              <w:bottom w:val="single" w:sz="4" w:space="0" w:color="auto"/>
              <w:right w:val="single" w:sz="4" w:space="0" w:color="auto"/>
            </w:tcBorders>
            <w:shd w:val="clear" w:color="auto" w:fill="038B91"/>
            <w:vAlign w:val="center"/>
          </w:tcPr>
          <w:p w14:paraId="15E1FEA6" w14:textId="77777777" w:rsidR="00794D8D" w:rsidRPr="00794D8D" w:rsidRDefault="00794D8D" w:rsidP="00794D8D">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Weighting</w:t>
            </w:r>
          </w:p>
        </w:tc>
        <w:tc>
          <w:tcPr>
            <w:tcW w:w="2488" w:type="dxa"/>
            <w:tcBorders>
              <w:top w:val="single" w:sz="4" w:space="0" w:color="auto"/>
              <w:left w:val="single" w:sz="4" w:space="0" w:color="auto"/>
              <w:bottom w:val="single" w:sz="4" w:space="0" w:color="auto"/>
              <w:right w:val="single" w:sz="4" w:space="0" w:color="auto"/>
            </w:tcBorders>
            <w:shd w:val="clear" w:color="auto" w:fill="038B91"/>
            <w:vAlign w:val="center"/>
          </w:tcPr>
          <w:p w14:paraId="19F2F67B" w14:textId="77777777" w:rsidR="00794D8D" w:rsidRPr="00794D8D" w:rsidRDefault="00794D8D" w:rsidP="00794D8D">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Maximum Marks</w:t>
            </w:r>
          </w:p>
        </w:tc>
        <w:tc>
          <w:tcPr>
            <w:tcW w:w="2240" w:type="dxa"/>
            <w:tcBorders>
              <w:top w:val="single" w:sz="4" w:space="0" w:color="auto"/>
              <w:left w:val="single" w:sz="4" w:space="0" w:color="auto"/>
              <w:bottom w:val="single" w:sz="4" w:space="0" w:color="auto"/>
              <w:right w:val="single" w:sz="4" w:space="0" w:color="auto"/>
            </w:tcBorders>
            <w:shd w:val="clear" w:color="auto" w:fill="038B91"/>
            <w:vAlign w:val="center"/>
          </w:tcPr>
          <w:p w14:paraId="18E68DCD" w14:textId="77777777" w:rsidR="00794D8D" w:rsidRPr="00794D8D" w:rsidRDefault="00794D8D" w:rsidP="00794D8D">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Minimum Marks Required</w:t>
            </w:r>
          </w:p>
        </w:tc>
      </w:tr>
      <w:tr w:rsidR="00794D8D" w:rsidRPr="00794D8D" w14:paraId="2484785D" w14:textId="77777777" w:rsidTr="0038105A">
        <w:trPr>
          <w:cnfStyle w:val="000000100000" w:firstRow="0" w:lastRow="0" w:firstColumn="0" w:lastColumn="0" w:oddVBand="0" w:evenVBand="0" w:oddHBand="1" w:evenHBand="0" w:firstRowFirstColumn="0" w:firstRowLastColumn="0" w:lastRowFirstColumn="0" w:lastRowLastColumn="0"/>
          <w:trHeight w:val="89"/>
        </w:trPr>
        <w:tc>
          <w:tcPr>
            <w:cnfStyle w:val="001000000000" w:firstRow="0" w:lastRow="0" w:firstColumn="1" w:lastColumn="0" w:oddVBand="0" w:evenVBand="0" w:oddHBand="0" w:evenHBand="0" w:firstRowFirstColumn="0" w:firstRowLastColumn="0" w:lastRowFirstColumn="0" w:lastRowLastColumn="0"/>
            <w:tcW w:w="1819" w:type="dxa"/>
            <w:vMerge/>
            <w:tcBorders>
              <w:left w:val="single" w:sz="4" w:space="0" w:color="auto"/>
              <w:bottom w:val="single" w:sz="4" w:space="0" w:color="auto"/>
              <w:right w:val="single" w:sz="4" w:space="0" w:color="auto"/>
            </w:tcBorders>
            <w:shd w:val="clear" w:color="auto" w:fill="E9E9E3"/>
            <w:vAlign w:val="center"/>
          </w:tcPr>
          <w:p w14:paraId="6113BA2A" w14:textId="77777777" w:rsidR="00794D8D" w:rsidRPr="00794D8D" w:rsidRDefault="00794D8D" w:rsidP="00794D8D">
            <w:pPr>
              <w:rPr>
                <w:rFonts w:cstheme="minorHAnsi"/>
                <w:color w:val="FF0000"/>
              </w:rPr>
            </w:pPr>
          </w:p>
        </w:tc>
        <w:tc>
          <w:tcPr>
            <w:tcW w:w="2386" w:type="dxa"/>
            <w:tcBorders>
              <w:top w:val="single" w:sz="4" w:space="0" w:color="auto"/>
              <w:left w:val="single" w:sz="4" w:space="0" w:color="auto"/>
              <w:bottom w:val="single" w:sz="4" w:space="0" w:color="auto"/>
              <w:right w:val="single" w:sz="4" w:space="0" w:color="auto"/>
            </w:tcBorders>
            <w:shd w:val="clear" w:color="auto" w:fill="E9E9E3"/>
            <w:vAlign w:val="center"/>
          </w:tcPr>
          <w:p w14:paraId="4CD9C94E" w14:textId="508A9B5E" w:rsidR="00794D8D" w:rsidRPr="00794D8D" w:rsidRDefault="00DA3233" w:rsidP="00794D8D">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3</w:t>
            </w:r>
            <w:r w:rsidR="00794D8D" w:rsidRPr="00794D8D">
              <w:rPr>
                <w:rFonts w:cstheme="minorHAnsi"/>
                <w:color w:val="038B91"/>
              </w:rPr>
              <w:t>0%</w:t>
            </w:r>
          </w:p>
        </w:tc>
        <w:tc>
          <w:tcPr>
            <w:tcW w:w="2488" w:type="dxa"/>
            <w:tcBorders>
              <w:top w:val="single" w:sz="4" w:space="0" w:color="auto"/>
              <w:left w:val="single" w:sz="4" w:space="0" w:color="auto"/>
              <w:bottom w:val="single" w:sz="4" w:space="0" w:color="auto"/>
              <w:right w:val="single" w:sz="4" w:space="0" w:color="auto"/>
            </w:tcBorders>
            <w:shd w:val="clear" w:color="auto" w:fill="E9E9E3"/>
            <w:vAlign w:val="center"/>
          </w:tcPr>
          <w:p w14:paraId="5A0C8C54" w14:textId="28C9AC51" w:rsidR="00794D8D" w:rsidRPr="00794D8D" w:rsidRDefault="00794D8D" w:rsidP="00663A48">
            <w:pPr>
              <w:cnfStyle w:val="000000100000" w:firstRow="0" w:lastRow="0" w:firstColumn="0" w:lastColumn="0" w:oddVBand="0" w:evenVBand="0" w:oddHBand="1" w:evenHBand="0" w:firstRowFirstColumn="0" w:firstRowLastColumn="0" w:lastRowFirstColumn="0" w:lastRowLastColumn="0"/>
              <w:rPr>
                <w:rFonts w:cstheme="minorHAnsi"/>
                <w:color w:val="038B91"/>
              </w:rPr>
            </w:pPr>
            <w:r w:rsidRPr="00794D8D">
              <w:rPr>
                <w:rFonts w:cstheme="minorHAnsi"/>
                <w:color w:val="038B91"/>
              </w:rPr>
              <w:t xml:space="preserve">                  </w:t>
            </w:r>
            <w:r w:rsidR="00DA3233">
              <w:rPr>
                <w:rFonts w:cstheme="minorHAnsi"/>
                <w:color w:val="038B91"/>
              </w:rPr>
              <w:t>3</w:t>
            </w:r>
            <w:r w:rsidR="006A1B7C">
              <w:rPr>
                <w:rFonts w:cstheme="minorHAnsi"/>
                <w:color w:val="038B91"/>
              </w:rPr>
              <w:t>00</w:t>
            </w:r>
            <w:r w:rsidR="00DA3233">
              <w:rPr>
                <w:rFonts w:cstheme="minorHAnsi"/>
                <w:color w:val="038B91"/>
              </w:rPr>
              <w:t>0</w:t>
            </w:r>
          </w:p>
        </w:tc>
        <w:tc>
          <w:tcPr>
            <w:tcW w:w="2240" w:type="dxa"/>
            <w:tcBorders>
              <w:top w:val="single" w:sz="4" w:space="0" w:color="auto"/>
              <w:left w:val="single" w:sz="4" w:space="0" w:color="auto"/>
              <w:bottom w:val="single" w:sz="4" w:space="0" w:color="auto"/>
              <w:right w:val="single" w:sz="4" w:space="0" w:color="auto"/>
            </w:tcBorders>
            <w:shd w:val="clear" w:color="auto" w:fill="E9E9E3"/>
            <w:vAlign w:val="center"/>
          </w:tcPr>
          <w:p w14:paraId="2E7047EF" w14:textId="77777777" w:rsidR="00794D8D" w:rsidRPr="00794D8D" w:rsidRDefault="00794D8D" w:rsidP="00794D8D">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sidRPr="00794D8D">
              <w:rPr>
                <w:rFonts w:cstheme="minorHAnsi"/>
                <w:color w:val="038B91"/>
              </w:rPr>
              <w:t>n/a</w:t>
            </w:r>
          </w:p>
        </w:tc>
      </w:tr>
      <w:tr w:rsidR="00794D8D" w:rsidRPr="00794D8D" w14:paraId="72899F38" w14:textId="77777777" w:rsidTr="0038105A">
        <w:trPr>
          <w:trHeight w:val="48"/>
        </w:trPr>
        <w:tc>
          <w:tcPr>
            <w:cnfStyle w:val="001000000000" w:firstRow="0" w:lastRow="0" w:firstColumn="1" w:lastColumn="0" w:oddVBand="0" w:evenVBand="0" w:oddHBand="0" w:evenHBand="0" w:firstRowFirstColumn="0" w:firstRowLastColumn="0" w:lastRowFirstColumn="0" w:lastRowLastColumn="0"/>
            <w:tcW w:w="1819" w:type="dxa"/>
            <w:tcBorders>
              <w:top w:val="single" w:sz="4" w:space="0" w:color="auto"/>
              <w:left w:val="single" w:sz="4" w:space="0" w:color="auto"/>
              <w:bottom w:val="single" w:sz="4" w:space="0" w:color="auto"/>
              <w:right w:val="single" w:sz="4" w:space="0" w:color="auto"/>
            </w:tcBorders>
            <w:shd w:val="clear" w:color="auto" w:fill="038B91"/>
            <w:vAlign w:val="center"/>
          </w:tcPr>
          <w:p w14:paraId="090A47C7" w14:textId="77777777" w:rsidR="00794D8D" w:rsidRPr="00794D8D" w:rsidRDefault="00794D8D" w:rsidP="00794D8D">
            <w:pPr>
              <w:rPr>
                <w:rFonts w:cstheme="minorHAnsi"/>
                <w:color w:val="E9E9E3"/>
              </w:rPr>
            </w:pPr>
            <w:r w:rsidRPr="00794D8D">
              <w:rPr>
                <w:rFonts w:cstheme="minorHAnsi"/>
                <w:color w:val="E9E9E3"/>
              </w:rPr>
              <w:t>Title</w:t>
            </w:r>
          </w:p>
        </w:tc>
        <w:tc>
          <w:tcPr>
            <w:tcW w:w="7114" w:type="dxa"/>
            <w:gridSpan w:val="3"/>
            <w:tcBorders>
              <w:top w:val="single" w:sz="4" w:space="0" w:color="auto"/>
              <w:left w:val="single" w:sz="4" w:space="0" w:color="auto"/>
              <w:bottom w:val="single" w:sz="4" w:space="0" w:color="auto"/>
              <w:right w:val="single" w:sz="4" w:space="0" w:color="auto"/>
            </w:tcBorders>
            <w:shd w:val="clear" w:color="auto" w:fill="E9E9E3"/>
          </w:tcPr>
          <w:p w14:paraId="6A705569" w14:textId="77777777" w:rsidR="00794D8D" w:rsidRPr="007B131E" w:rsidRDefault="00794D8D" w:rsidP="00794D8D">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7B131E">
              <w:rPr>
                <w:rFonts w:ascii="Arial" w:hAnsi="Arial" w:cs="Arial"/>
                <w:b/>
              </w:rPr>
              <w:t>Ultimate Cost</w:t>
            </w:r>
          </w:p>
        </w:tc>
      </w:tr>
      <w:tr w:rsidR="00794D8D" w:rsidRPr="00794D8D" w14:paraId="449C8B47" w14:textId="77777777" w:rsidTr="0038105A">
        <w:trPr>
          <w:cnfStyle w:val="000000100000" w:firstRow="0" w:lastRow="0" w:firstColumn="0" w:lastColumn="0" w:oddVBand="0" w:evenVBand="0" w:oddHBand="1" w:evenHBand="0" w:firstRowFirstColumn="0" w:firstRowLastColumn="0" w:lastRowFirstColumn="0" w:lastRowLastColumn="0"/>
          <w:trHeight w:val="99"/>
        </w:trPr>
        <w:tc>
          <w:tcPr>
            <w:cnfStyle w:val="001000000000" w:firstRow="0" w:lastRow="0" w:firstColumn="1" w:lastColumn="0" w:oddVBand="0" w:evenVBand="0" w:oddHBand="0" w:evenHBand="0" w:firstRowFirstColumn="0" w:firstRowLastColumn="0" w:lastRowFirstColumn="0" w:lastRowLastColumn="0"/>
            <w:tcW w:w="1819" w:type="dxa"/>
            <w:tcBorders>
              <w:top w:val="single" w:sz="4" w:space="0" w:color="auto"/>
              <w:left w:val="single" w:sz="4" w:space="0" w:color="auto"/>
              <w:bottom w:val="single" w:sz="4" w:space="0" w:color="auto"/>
              <w:right w:val="single" w:sz="4" w:space="0" w:color="auto"/>
            </w:tcBorders>
            <w:shd w:val="clear" w:color="auto" w:fill="038B91"/>
            <w:vAlign w:val="center"/>
          </w:tcPr>
          <w:p w14:paraId="24AE0DC6" w14:textId="77777777" w:rsidR="00794D8D" w:rsidRPr="00794D8D" w:rsidRDefault="00794D8D" w:rsidP="00794D8D">
            <w:pPr>
              <w:rPr>
                <w:rFonts w:cstheme="minorHAnsi"/>
                <w:color w:val="E9E9E3"/>
              </w:rPr>
            </w:pPr>
            <w:r w:rsidRPr="00794D8D">
              <w:rPr>
                <w:rFonts w:cstheme="minorHAnsi"/>
                <w:color w:val="E9E9E3"/>
              </w:rPr>
              <w:t>Instructions</w:t>
            </w:r>
          </w:p>
        </w:tc>
        <w:tc>
          <w:tcPr>
            <w:tcW w:w="7114" w:type="dxa"/>
            <w:gridSpan w:val="3"/>
            <w:tcBorders>
              <w:top w:val="single" w:sz="4" w:space="0" w:color="auto"/>
              <w:left w:val="single" w:sz="4" w:space="0" w:color="auto"/>
              <w:bottom w:val="single" w:sz="4" w:space="0" w:color="auto"/>
              <w:right w:val="single" w:sz="4" w:space="0" w:color="auto"/>
            </w:tcBorders>
            <w:shd w:val="clear" w:color="auto" w:fill="E9E9E3"/>
          </w:tcPr>
          <w:p w14:paraId="26097804" w14:textId="77777777" w:rsidR="00BB7FDC" w:rsidRDefault="00BB7FDC">
            <w:pPr>
              <w:cnfStyle w:val="000000100000" w:firstRow="0" w:lastRow="0" w:firstColumn="0" w:lastColumn="0" w:oddVBand="0" w:evenVBand="0" w:oddHBand="1" w:evenHBand="0" w:firstRowFirstColumn="0" w:firstRowLastColumn="0" w:lastRowFirstColumn="0" w:lastRowLastColumn="0"/>
              <w:rPr>
                <w:kern w:val="2"/>
                <w14:ligatures w14:val="standardContextual"/>
              </w:rPr>
            </w:pPr>
            <w:r>
              <w:rPr>
                <w:rFonts w:ascii="Arial" w:hAnsi="Arial" w:cs="Arial"/>
                <w:i/>
                <w:iCs/>
                <w:color w:val="404040"/>
              </w:rPr>
              <w:t>Please complete the pricing schedule referenced at Appendix 4 for the Augmented Reality Welding Equipment required.</w:t>
            </w:r>
          </w:p>
          <w:p w14:paraId="44532418" w14:textId="3F150FBC" w:rsidR="00794D8D" w:rsidRPr="00794D8D" w:rsidRDefault="00794D8D" w:rsidP="0038105A">
            <w:pPr>
              <w:cnfStyle w:val="000000100000" w:firstRow="0" w:lastRow="0" w:firstColumn="0" w:lastColumn="0" w:oddVBand="0" w:evenVBand="0" w:oddHBand="1" w:evenHBand="0" w:firstRowFirstColumn="0" w:firstRowLastColumn="0" w:lastRowFirstColumn="0" w:lastRowLastColumn="0"/>
              <w:rPr>
                <w:rFonts w:cstheme="minorHAnsi"/>
              </w:rPr>
            </w:pPr>
          </w:p>
        </w:tc>
      </w:tr>
      <w:tr w:rsidR="00794D8D" w:rsidRPr="00794D8D" w14:paraId="1716D544" w14:textId="77777777" w:rsidTr="0038105A">
        <w:trPr>
          <w:trHeight w:val="110"/>
        </w:trPr>
        <w:tc>
          <w:tcPr>
            <w:cnfStyle w:val="001000000000" w:firstRow="0" w:lastRow="0" w:firstColumn="1" w:lastColumn="0" w:oddVBand="0" w:evenVBand="0" w:oddHBand="0" w:evenHBand="0" w:firstRowFirstColumn="0" w:firstRowLastColumn="0" w:lastRowFirstColumn="0" w:lastRowLastColumn="0"/>
            <w:tcW w:w="8934"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44980579" w14:textId="77777777" w:rsidR="00794D8D" w:rsidRPr="00794D8D" w:rsidRDefault="00794D8D" w:rsidP="00794D8D">
            <w:pPr>
              <w:rPr>
                <w:rFonts w:cstheme="minorHAnsi"/>
              </w:rPr>
            </w:pPr>
            <w:r w:rsidRPr="00794D8D">
              <w:rPr>
                <w:rFonts w:cstheme="minorHAnsi"/>
                <w:color w:val="E9E9E3"/>
              </w:rPr>
              <w:t>Tenderer</w:t>
            </w:r>
            <w:r w:rsidRPr="00794D8D">
              <w:rPr>
                <w:rFonts w:cstheme="minorHAnsi"/>
                <w:color w:val="E9E9E3"/>
              </w:rPr>
              <w:t>’</w:t>
            </w:r>
            <w:r w:rsidRPr="00794D8D">
              <w:rPr>
                <w:rFonts w:cstheme="minorHAnsi"/>
                <w:color w:val="E9E9E3"/>
              </w:rPr>
              <w:t>s Response</w:t>
            </w:r>
          </w:p>
        </w:tc>
      </w:tr>
      <w:tr w:rsidR="00794D8D" w:rsidRPr="00794D8D" w14:paraId="4B633EAA" w14:textId="77777777" w:rsidTr="0038105A">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8934" w:type="dxa"/>
            <w:gridSpan w:val="4"/>
            <w:tcBorders>
              <w:top w:val="single" w:sz="4" w:space="0" w:color="auto"/>
              <w:left w:val="single" w:sz="4" w:space="0" w:color="auto"/>
              <w:bottom w:val="single" w:sz="4" w:space="0" w:color="auto"/>
              <w:right w:val="single" w:sz="4" w:space="0" w:color="auto"/>
            </w:tcBorders>
            <w:shd w:val="clear" w:color="auto" w:fill="E9E9E3"/>
          </w:tcPr>
          <w:p w14:paraId="32D6A5F1" w14:textId="7CEB896F" w:rsidR="00794D8D" w:rsidRPr="00794D8D" w:rsidRDefault="00794D8D" w:rsidP="00794D8D">
            <w:pPr>
              <w:rPr>
                <w:rFonts w:cstheme="minorHAnsi"/>
              </w:rPr>
            </w:pPr>
          </w:p>
          <w:p w14:paraId="6FA8E64A" w14:textId="77777777" w:rsidR="00794D8D" w:rsidRPr="00794D8D" w:rsidRDefault="00794D8D" w:rsidP="00794D8D">
            <w:pPr>
              <w:rPr>
                <w:rFonts w:cstheme="minorHAnsi"/>
              </w:rPr>
            </w:pPr>
          </w:p>
          <w:p w14:paraId="3D97999F" w14:textId="77777777" w:rsidR="00794D8D" w:rsidRPr="00794D8D" w:rsidRDefault="00794D8D" w:rsidP="00794D8D">
            <w:pPr>
              <w:rPr>
                <w:rFonts w:cstheme="minorHAnsi"/>
              </w:rPr>
            </w:pPr>
          </w:p>
          <w:p w14:paraId="7BED4299" w14:textId="77777777" w:rsidR="00794D8D" w:rsidRPr="00794D8D" w:rsidRDefault="00794D8D" w:rsidP="00794D8D">
            <w:pPr>
              <w:rPr>
                <w:rFonts w:cstheme="minorHAnsi"/>
              </w:rPr>
            </w:pPr>
          </w:p>
          <w:p w14:paraId="5820DF9E" w14:textId="77777777" w:rsidR="00794D8D" w:rsidRPr="00794D8D" w:rsidRDefault="00794D8D" w:rsidP="00794D8D">
            <w:pPr>
              <w:rPr>
                <w:rFonts w:cstheme="minorHAnsi"/>
              </w:rPr>
            </w:pPr>
          </w:p>
          <w:p w14:paraId="002F89F1" w14:textId="60EE2683" w:rsidR="00794D8D" w:rsidRDefault="00794D8D" w:rsidP="00794D8D">
            <w:pPr>
              <w:rPr>
                <w:rFonts w:cstheme="minorHAnsi"/>
                <w:b w:val="0"/>
                <w:bCs w:val="0"/>
              </w:rPr>
            </w:pPr>
          </w:p>
          <w:p w14:paraId="2B484C5A" w14:textId="563ED2A8" w:rsidR="00AA01EB" w:rsidRDefault="00AA01EB" w:rsidP="00794D8D">
            <w:pPr>
              <w:rPr>
                <w:rFonts w:cstheme="minorHAnsi"/>
                <w:b w:val="0"/>
                <w:bCs w:val="0"/>
              </w:rPr>
            </w:pPr>
          </w:p>
          <w:p w14:paraId="432452F8" w14:textId="638FC910" w:rsidR="00AA01EB" w:rsidRDefault="00AA01EB" w:rsidP="00794D8D">
            <w:pPr>
              <w:rPr>
                <w:rFonts w:cstheme="minorHAnsi"/>
                <w:b w:val="0"/>
                <w:bCs w:val="0"/>
              </w:rPr>
            </w:pPr>
          </w:p>
          <w:p w14:paraId="1E2143E8" w14:textId="7D36CDA1" w:rsidR="00AA01EB" w:rsidRDefault="00AA01EB" w:rsidP="00794D8D">
            <w:pPr>
              <w:rPr>
                <w:rFonts w:cstheme="minorHAnsi"/>
                <w:b w:val="0"/>
                <w:bCs w:val="0"/>
              </w:rPr>
            </w:pPr>
          </w:p>
          <w:p w14:paraId="3A7B9C17" w14:textId="331FE8E9" w:rsidR="00AA01EB" w:rsidRDefault="00AA01EB" w:rsidP="00794D8D">
            <w:pPr>
              <w:rPr>
                <w:rFonts w:cstheme="minorHAnsi"/>
                <w:b w:val="0"/>
                <w:bCs w:val="0"/>
              </w:rPr>
            </w:pPr>
          </w:p>
          <w:p w14:paraId="6A370237" w14:textId="5B5CF46F" w:rsidR="00AA01EB" w:rsidRDefault="00AA01EB" w:rsidP="00794D8D">
            <w:pPr>
              <w:rPr>
                <w:rFonts w:cstheme="minorHAnsi"/>
                <w:b w:val="0"/>
                <w:bCs w:val="0"/>
              </w:rPr>
            </w:pPr>
          </w:p>
          <w:p w14:paraId="181A3B37" w14:textId="415E6E3E" w:rsidR="00AA01EB" w:rsidRDefault="00AA01EB" w:rsidP="00794D8D">
            <w:pPr>
              <w:rPr>
                <w:rFonts w:cstheme="minorHAnsi"/>
                <w:b w:val="0"/>
                <w:bCs w:val="0"/>
              </w:rPr>
            </w:pPr>
          </w:p>
          <w:p w14:paraId="5EB82261" w14:textId="590BC59E" w:rsidR="00AA01EB" w:rsidRDefault="00AA01EB" w:rsidP="00794D8D">
            <w:pPr>
              <w:rPr>
                <w:rFonts w:cstheme="minorHAnsi"/>
                <w:b w:val="0"/>
                <w:bCs w:val="0"/>
              </w:rPr>
            </w:pPr>
          </w:p>
          <w:p w14:paraId="33A92B32" w14:textId="7BEAED1C" w:rsidR="00AA01EB" w:rsidRDefault="00AA01EB" w:rsidP="00794D8D">
            <w:pPr>
              <w:rPr>
                <w:rFonts w:cstheme="minorHAnsi"/>
                <w:b w:val="0"/>
                <w:bCs w:val="0"/>
              </w:rPr>
            </w:pPr>
          </w:p>
          <w:p w14:paraId="7E97441A" w14:textId="0C1CA03F" w:rsidR="00AA01EB" w:rsidRDefault="00AA01EB" w:rsidP="00794D8D">
            <w:pPr>
              <w:rPr>
                <w:rFonts w:cstheme="minorHAnsi"/>
                <w:b w:val="0"/>
                <w:bCs w:val="0"/>
              </w:rPr>
            </w:pPr>
          </w:p>
          <w:p w14:paraId="413C3BAC" w14:textId="3ECA0476" w:rsidR="00AA01EB" w:rsidRDefault="00AA01EB" w:rsidP="00794D8D">
            <w:pPr>
              <w:rPr>
                <w:rFonts w:cstheme="minorHAnsi"/>
                <w:b w:val="0"/>
                <w:bCs w:val="0"/>
              </w:rPr>
            </w:pPr>
          </w:p>
          <w:p w14:paraId="6719E793" w14:textId="67D5E1E5" w:rsidR="00AA01EB" w:rsidRDefault="00AA01EB" w:rsidP="00794D8D">
            <w:pPr>
              <w:rPr>
                <w:rFonts w:cstheme="minorHAnsi"/>
                <w:b w:val="0"/>
                <w:bCs w:val="0"/>
              </w:rPr>
            </w:pPr>
          </w:p>
          <w:p w14:paraId="1347F2D3" w14:textId="4A3B39F4" w:rsidR="00AA01EB" w:rsidRDefault="00AA01EB" w:rsidP="00794D8D">
            <w:pPr>
              <w:rPr>
                <w:rFonts w:cstheme="minorHAnsi"/>
                <w:b w:val="0"/>
                <w:bCs w:val="0"/>
              </w:rPr>
            </w:pPr>
          </w:p>
          <w:p w14:paraId="5D2B3369" w14:textId="5D6020F4" w:rsidR="00AA01EB" w:rsidRDefault="00AA01EB" w:rsidP="00794D8D">
            <w:pPr>
              <w:rPr>
                <w:rFonts w:cstheme="minorHAnsi"/>
                <w:b w:val="0"/>
                <w:bCs w:val="0"/>
              </w:rPr>
            </w:pPr>
          </w:p>
          <w:p w14:paraId="4BDD1A5D" w14:textId="7C4946EF" w:rsidR="00AA01EB" w:rsidRDefault="00AA01EB" w:rsidP="00794D8D">
            <w:pPr>
              <w:rPr>
                <w:rFonts w:cstheme="minorHAnsi"/>
                <w:b w:val="0"/>
                <w:bCs w:val="0"/>
              </w:rPr>
            </w:pPr>
          </w:p>
          <w:p w14:paraId="22334745" w14:textId="2441F311" w:rsidR="00AA01EB" w:rsidRDefault="00AA01EB" w:rsidP="00794D8D">
            <w:pPr>
              <w:rPr>
                <w:rFonts w:cstheme="minorHAnsi"/>
                <w:b w:val="0"/>
                <w:bCs w:val="0"/>
              </w:rPr>
            </w:pPr>
          </w:p>
          <w:p w14:paraId="11169437" w14:textId="2A40CEEF" w:rsidR="00AA01EB" w:rsidRDefault="00AA01EB" w:rsidP="00794D8D">
            <w:pPr>
              <w:rPr>
                <w:rFonts w:cstheme="minorHAnsi"/>
                <w:b w:val="0"/>
                <w:bCs w:val="0"/>
              </w:rPr>
            </w:pPr>
          </w:p>
          <w:p w14:paraId="134F6F35" w14:textId="696A098F" w:rsidR="00AA01EB" w:rsidRDefault="00AA01EB" w:rsidP="00794D8D">
            <w:pPr>
              <w:rPr>
                <w:rFonts w:cstheme="minorHAnsi"/>
                <w:b w:val="0"/>
                <w:bCs w:val="0"/>
              </w:rPr>
            </w:pPr>
          </w:p>
          <w:p w14:paraId="23FDB3D4" w14:textId="56E88FAD" w:rsidR="00AA01EB" w:rsidRDefault="00AA01EB" w:rsidP="00794D8D">
            <w:pPr>
              <w:rPr>
                <w:rFonts w:cstheme="minorHAnsi"/>
                <w:b w:val="0"/>
                <w:bCs w:val="0"/>
              </w:rPr>
            </w:pPr>
          </w:p>
          <w:p w14:paraId="32DCBA83" w14:textId="58EC0530" w:rsidR="00AA01EB" w:rsidRDefault="00AA01EB" w:rsidP="00794D8D">
            <w:pPr>
              <w:rPr>
                <w:rFonts w:cstheme="minorHAnsi"/>
                <w:b w:val="0"/>
                <w:bCs w:val="0"/>
              </w:rPr>
            </w:pPr>
          </w:p>
          <w:p w14:paraId="718FD4DB" w14:textId="35E5CE45" w:rsidR="00AA01EB" w:rsidRDefault="00AA01EB" w:rsidP="00794D8D">
            <w:pPr>
              <w:rPr>
                <w:rFonts w:cstheme="minorHAnsi"/>
                <w:b w:val="0"/>
                <w:bCs w:val="0"/>
              </w:rPr>
            </w:pPr>
          </w:p>
          <w:p w14:paraId="4C26F885" w14:textId="0E18DCC9" w:rsidR="00AA01EB" w:rsidRDefault="00AA01EB" w:rsidP="00794D8D">
            <w:pPr>
              <w:rPr>
                <w:rFonts w:cstheme="minorHAnsi"/>
                <w:b w:val="0"/>
                <w:bCs w:val="0"/>
              </w:rPr>
            </w:pPr>
          </w:p>
          <w:p w14:paraId="6ADAD605" w14:textId="68517733" w:rsidR="00AA01EB" w:rsidRDefault="00AA01EB" w:rsidP="00794D8D">
            <w:pPr>
              <w:rPr>
                <w:rFonts w:cstheme="minorHAnsi"/>
                <w:b w:val="0"/>
                <w:bCs w:val="0"/>
              </w:rPr>
            </w:pPr>
          </w:p>
          <w:p w14:paraId="1856C342" w14:textId="538D8BC0" w:rsidR="00AA01EB" w:rsidRDefault="00AA01EB" w:rsidP="00794D8D">
            <w:pPr>
              <w:rPr>
                <w:rFonts w:cstheme="minorHAnsi"/>
                <w:b w:val="0"/>
                <w:bCs w:val="0"/>
              </w:rPr>
            </w:pPr>
          </w:p>
          <w:p w14:paraId="7837173E" w14:textId="7483A533" w:rsidR="00AA01EB" w:rsidRDefault="00AA01EB" w:rsidP="00794D8D">
            <w:pPr>
              <w:rPr>
                <w:rFonts w:cstheme="minorHAnsi"/>
                <w:b w:val="0"/>
                <w:bCs w:val="0"/>
              </w:rPr>
            </w:pPr>
          </w:p>
          <w:p w14:paraId="79658325" w14:textId="466518C1" w:rsidR="00AA01EB" w:rsidRDefault="00AA01EB" w:rsidP="00794D8D">
            <w:pPr>
              <w:rPr>
                <w:rFonts w:cstheme="minorHAnsi"/>
                <w:b w:val="0"/>
                <w:bCs w:val="0"/>
              </w:rPr>
            </w:pPr>
          </w:p>
          <w:p w14:paraId="2F7376C3" w14:textId="77777777" w:rsidR="00AA01EB" w:rsidRPr="00794D8D" w:rsidRDefault="00AA01EB" w:rsidP="00794D8D">
            <w:pPr>
              <w:rPr>
                <w:rFonts w:cstheme="minorHAnsi"/>
              </w:rPr>
            </w:pPr>
          </w:p>
          <w:p w14:paraId="3ACB985A" w14:textId="77777777" w:rsidR="00794D8D" w:rsidRPr="00794D8D" w:rsidRDefault="00794D8D" w:rsidP="00794D8D">
            <w:pPr>
              <w:rPr>
                <w:rFonts w:cstheme="minorHAnsi"/>
              </w:rPr>
            </w:pPr>
          </w:p>
          <w:p w14:paraId="2FA07835" w14:textId="77777777" w:rsidR="00794D8D" w:rsidRPr="00794D8D" w:rsidRDefault="00794D8D" w:rsidP="00794D8D">
            <w:pPr>
              <w:rPr>
                <w:rFonts w:cstheme="minorHAnsi"/>
              </w:rPr>
            </w:pPr>
          </w:p>
          <w:p w14:paraId="3A30645E" w14:textId="77777777" w:rsidR="00794D8D" w:rsidRPr="00794D8D" w:rsidRDefault="00794D8D" w:rsidP="00794D8D">
            <w:pPr>
              <w:rPr>
                <w:rFonts w:cstheme="minorHAnsi"/>
              </w:rPr>
            </w:pPr>
          </w:p>
          <w:p w14:paraId="6D873F31" w14:textId="77777777" w:rsidR="00794D8D" w:rsidRPr="00794D8D" w:rsidRDefault="00794D8D" w:rsidP="00794D8D">
            <w:pPr>
              <w:rPr>
                <w:rFonts w:cstheme="minorHAnsi"/>
              </w:rPr>
            </w:pPr>
          </w:p>
          <w:p w14:paraId="78901ADB" w14:textId="77777777" w:rsidR="00794D8D" w:rsidRPr="00794D8D" w:rsidRDefault="00794D8D" w:rsidP="00794D8D">
            <w:pPr>
              <w:rPr>
                <w:rFonts w:cstheme="minorHAnsi"/>
              </w:rPr>
            </w:pPr>
          </w:p>
        </w:tc>
      </w:tr>
    </w:tbl>
    <w:p w14:paraId="3967EA62" w14:textId="77777777" w:rsidR="00794D8D" w:rsidRPr="00794D8D" w:rsidRDefault="00794D8D" w:rsidP="00794D8D">
      <w:pPr>
        <w:rPr>
          <w:rFonts w:cstheme="minorHAnsi"/>
        </w:rPr>
      </w:pPr>
      <w:r w:rsidRPr="00794D8D">
        <w:rPr>
          <w:rFonts w:cstheme="minorHAnsi"/>
        </w:rPr>
        <w:br w:type="page"/>
      </w:r>
    </w:p>
    <w:tbl>
      <w:tblPr>
        <w:tblStyle w:val="GridTable4-Accent5"/>
        <w:tblW w:w="0" w:type="auto"/>
        <w:tblLook w:val="04A0" w:firstRow="1" w:lastRow="0" w:firstColumn="1" w:lastColumn="0" w:noHBand="0" w:noVBand="1"/>
      </w:tblPr>
      <w:tblGrid>
        <w:gridCol w:w="1626"/>
        <w:gridCol w:w="138"/>
        <w:gridCol w:w="1994"/>
        <w:gridCol w:w="319"/>
        <w:gridCol w:w="1905"/>
        <w:gridCol w:w="508"/>
        <w:gridCol w:w="1491"/>
        <w:gridCol w:w="675"/>
      </w:tblGrid>
      <w:tr w:rsidR="00794D8D" w:rsidRPr="00794D8D" w14:paraId="5EC54EC4" w14:textId="77777777" w:rsidTr="00794D8D">
        <w:trPr>
          <w:cnfStyle w:val="100000000000" w:firstRow="1" w:lastRow="0" w:firstColumn="0" w:lastColumn="0" w:oddVBand="0" w:evenVBand="0" w:oddHBand="0" w:evenHBand="0" w:firstRowFirstColumn="0" w:firstRowLastColumn="0" w:lastRowFirstColumn="0" w:lastRowLastColumn="0"/>
          <w:trHeight w:val="881"/>
        </w:trPr>
        <w:tc>
          <w:tcPr>
            <w:cnfStyle w:val="001000000000" w:firstRow="0" w:lastRow="0" w:firstColumn="1" w:lastColumn="0" w:oddVBand="0" w:evenVBand="0" w:oddHBand="0" w:evenHBand="0" w:firstRowFirstColumn="0" w:firstRowLastColumn="0" w:lastRowFirstColumn="0" w:lastRowLastColumn="0"/>
            <w:tcW w:w="1764" w:type="dxa"/>
            <w:gridSpan w:val="2"/>
            <w:vMerge w:val="restart"/>
            <w:tcBorders>
              <w:top w:val="single" w:sz="4" w:space="0" w:color="auto"/>
              <w:left w:val="single" w:sz="4" w:space="0" w:color="auto"/>
              <w:right w:val="single" w:sz="4" w:space="0" w:color="auto"/>
            </w:tcBorders>
            <w:shd w:val="clear" w:color="auto" w:fill="038B91"/>
            <w:vAlign w:val="center"/>
          </w:tcPr>
          <w:p w14:paraId="62977748" w14:textId="77777777" w:rsidR="00794D8D" w:rsidRPr="00794D8D" w:rsidRDefault="00794D8D" w:rsidP="00794D8D">
            <w:pPr>
              <w:rPr>
                <w:rFonts w:cstheme="minorHAnsi"/>
                <w:color w:val="E9E9E3"/>
              </w:rPr>
            </w:pPr>
            <w:r w:rsidRPr="00794D8D">
              <w:rPr>
                <w:rFonts w:cstheme="minorHAnsi"/>
                <w:color w:val="E9E9E3"/>
              </w:rPr>
              <w:t>Criterion B</w:t>
            </w:r>
          </w:p>
        </w:tc>
        <w:tc>
          <w:tcPr>
            <w:tcW w:w="2313"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67C80282" w14:textId="77777777" w:rsidR="00794D8D" w:rsidRPr="00794D8D" w:rsidRDefault="00794D8D" w:rsidP="00794D8D">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Weighting</w:t>
            </w:r>
          </w:p>
        </w:tc>
        <w:tc>
          <w:tcPr>
            <w:tcW w:w="2413"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F153101" w14:textId="77777777" w:rsidR="00794D8D" w:rsidRPr="00794D8D" w:rsidRDefault="00794D8D" w:rsidP="00794D8D">
            <w:pP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 xml:space="preserve">     Maximum Marks</w:t>
            </w:r>
          </w:p>
        </w:tc>
        <w:tc>
          <w:tcPr>
            <w:tcW w:w="2164"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6B05F643" w14:textId="77777777" w:rsidR="00794D8D" w:rsidRPr="00794D8D" w:rsidRDefault="00794D8D" w:rsidP="00794D8D">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Minimum Marks Required</w:t>
            </w:r>
          </w:p>
        </w:tc>
      </w:tr>
      <w:tr w:rsidR="00794D8D" w:rsidRPr="00794D8D" w14:paraId="2994C13E" w14:textId="77777777" w:rsidTr="00794D8D">
        <w:trPr>
          <w:cnfStyle w:val="000000100000" w:firstRow="0" w:lastRow="0" w:firstColumn="0" w:lastColumn="0" w:oddVBand="0" w:evenVBand="0" w:oddHBand="1" w:evenHBand="0" w:firstRowFirstColumn="0" w:firstRowLastColumn="0" w:lastRowFirstColumn="0" w:lastRowLastColumn="0"/>
          <w:trHeight w:val="808"/>
        </w:trPr>
        <w:tc>
          <w:tcPr>
            <w:cnfStyle w:val="001000000000" w:firstRow="0" w:lastRow="0" w:firstColumn="1" w:lastColumn="0" w:oddVBand="0" w:evenVBand="0" w:oddHBand="0" w:evenHBand="0" w:firstRowFirstColumn="0" w:firstRowLastColumn="0" w:lastRowFirstColumn="0" w:lastRowLastColumn="0"/>
            <w:tcW w:w="1764" w:type="dxa"/>
            <w:gridSpan w:val="2"/>
            <w:vMerge/>
            <w:tcBorders>
              <w:left w:val="single" w:sz="4" w:space="0" w:color="auto"/>
              <w:bottom w:val="single" w:sz="4" w:space="0" w:color="auto"/>
              <w:right w:val="single" w:sz="4" w:space="0" w:color="auto"/>
            </w:tcBorders>
            <w:shd w:val="clear" w:color="auto" w:fill="E9E9E3"/>
            <w:vAlign w:val="center"/>
          </w:tcPr>
          <w:p w14:paraId="526B9ABB" w14:textId="77777777" w:rsidR="00794D8D" w:rsidRPr="00794D8D" w:rsidRDefault="00794D8D" w:rsidP="00794D8D">
            <w:pPr>
              <w:rPr>
                <w:rFonts w:cstheme="minorHAnsi"/>
                <w:color w:val="FF0000"/>
              </w:rPr>
            </w:pPr>
          </w:p>
        </w:tc>
        <w:tc>
          <w:tcPr>
            <w:tcW w:w="231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51BD67F" w14:textId="083B8A06" w:rsidR="00794D8D" w:rsidRPr="00794D8D" w:rsidRDefault="00D36E31" w:rsidP="00794D8D">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3</w:t>
            </w:r>
            <w:r w:rsidR="00FA4EED">
              <w:rPr>
                <w:rFonts w:cstheme="minorHAnsi"/>
                <w:color w:val="038B91"/>
              </w:rPr>
              <w:t>0</w:t>
            </w:r>
            <w:r w:rsidR="00794D8D" w:rsidRPr="00794D8D">
              <w:rPr>
                <w:rFonts w:cstheme="minorHAnsi"/>
                <w:color w:val="038B91"/>
              </w:rPr>
              <w:t>%</w:t>
            </w:r>
          </w:p>
        </w:tc>
        <w:tc>
          <w:tcPr>
            <w:tcW w:w="241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18008275" w14:textId="7212EFEF" w:rsidR="00794D8D" w:rsidRPr="00794D8D" w:rsidRDefault="00D36E31" w:rsidP="00794D8D">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3</w:t>
            </w:r>
            <w:r w:rsidR="00FA4EED">
              <w:rPr>
                <w:rFonts w:cstheme="minorHAnsi"/>
                <w:color w:val="038B91"/>
              </w:rPr>
              <w:t>00</w:t>
            </w:r>
            <w:r w:rsidR="00DA3233">
              <w:rPr>
                <w:rFonts w:cstheme="minorHAnsi"/>
                <w:color w:val="038B91"/>
              </w:rPr>
              <w:t>0</w:t>
            </w:r>
          </w:p>
        </w:tc>
        <w:tc>
          <w:tcPr>
            <w:tcW w:w="2164"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6997E72" w14:textId="5B8BA1ED" w:rsidR="00794D8D" w:rsidRPr="00794D8D" w:rsidRDefault="00FA4EED" w:rsidP="00D36E31">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1</w:t>
            </w:r>
            <w:r w:rsidR="00D36E31">
              <w:rPr>
                <w:rFonts w:cstheme="minorHAnsi"/>
                <w:color w:val="038B91"/>
              </w:rPr>
              <w:t>80</w:t>
            </w:r>
            <w:r w:rsidR="00DA3233">
              <w:rPr>
                <w:rFonts w:cstheme="minorHAnsi"/>
                <w:color w:val="038B91"/>
              </w:rPr>
              <w:t>0</w:t>
            </w:r>
          </w:p>
        </w:tc>
      </w:tr>
      <w:tr w:rsidR="00794D8D" w:rsidRPr="00794D8D" w14:paraId="53F4AE50" w14:textId="77777777" w:rsidTr="00794D8D">
        <w:trPr>
          <w:trHeight w:val="440"/>
        </w:trPr>
        <w:tc>
          <w:tcPr>
            <w:cnfStyle w:val="001000000000" w:firstRow="0" w:lastRow="0" w:firstColumn="1" w:lastColumn="0" w:oddVBand="0" w:evenVBand="0" w:oddHBand="0" w:evenHBand="0" w:firstRowFirstColumn="0" w:firstRowLastColumn="0" w:lastRowFirstColumn="0" w:lastRowLastColumn="0"/>
            <w:tcW w:w="1764"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4AC63B98" w14:textId="77777777" w:rsidR="00794D8D" w:rsidRPr="00794D8D" w:rsidRDefault="00794D8D" w:rsidP="00794D8D">
            <w:pPr>
              <w:rPr>
                <w:rFonts w:cstheme="minorHAnsi"/>
                <w:color w:val="E9E9E3"/>
              </w:rPr>
            </w:pPr>
            <w:r w:rsidRPr="00794D8D">
              <w:rPr>
                <w:rFonts w:cstheme="minorHAnsi"/>
                <w:color w:val="E9E9E3"/>
              </w:rPr>
              <w:t>Title</w:t>
            </w:r>
          </w:p>
        </w:tc>
        <w:tc>
          <w:tcPr>
            <w:tcW w:w="6891" w:type="dxa"/>
            <w:gridSpan w:val="6"/>
            <w:tcBorders>
              <w:top w:val="single" w:sz="4" w:space="0" w:color="auto"/>
              <w:left w:val="single" w:sz="4" w:space="0" w:color="auto"/>
              <w:bottom w:val="single" w:sz="4" w:space="0" w:color="auto"/>
              <w:right w:val="single" w:sz="4" w:space="0" w:color="auto"/>
            </w:tcBorders>
            <w:shd w:val="clear" w:color="auto" w:fill="E9E9E3"/>
          </w:tcPr>
          <w:p w14:paraId="3DD48C1A" w14:textId="77777777" w:rsidR="008D1865" w:rsidRDefault="008D1865">
            <w:pPr>
              <w:cnfStyle w:val="000000000000" w:firstRow="0" w:lastRow="0" w:firstColumn="0" w:lastColumn="0" w:oddVBand="0" w:evenVBand="0" w:oddHBand="0" w:evenHBand="0" w:firstRowFirstColumn="0" w:firstRowLastColumn="0" w:lastRowFirstColumn="0" w:lastRowLastColumn="0"/>
              <w:rPr>
                <w:kern w:val="2"/>
                <w14:ligatures w14:val="standardContextual"/>
              </w:rPr>
            </w:pPr>
            <w:r>
              <w:rPr>
                <w:rFonts w:ascii="Arial" w:hAnsi="Arial" w:cs="Arial"/>
                <w:b/>
                <w:bCs/>
                <w:color w:val="000000"/>
              </w:rPr>
              <w:t>Quality and Fitness for Purpose of Products Offered</w:t>
            </w:r>
          </w:p>
          <w:p w14:paraId="31E9086B" w14:textId="25AB34A7" w:rsidR="00794D8D" w:rsidRPr="007B131E" w:rsidRDefault="00794D8D" w:rsidP="008D1865">
            <w:pPr>
              <w:cnfStyle w:val="000000000000" w:firstRow="0" w:lastRow="0" w:firstColumn="0" w:lastColumn="0" w:oddVBand="0" w:evenVBand="0" w:oddHBand="0" w:evenHBand="0" w:firstRowFirstColumn="0" w:firstRowLastColumn="0" w:lastRowFirstColumn="0" w:lastRowLastColumn="0"/>
              <w:rPr>
                <w:rFonts w:cstheme="minorHAnsi"/>
              </w:rPr>
            </w:pPr>
          </w:p>
        </w:tc>
      </w:tr>
      <w:tr w:rsidR="00794D8D" w:rsidRPr="00794D8D" w14:paraId="725AA474" w14:textId="77777777" w:rsidTr="00794D8D">
        <w:trPr>
          <w:cnfStyle w:val="000000100000" w:firstRow="0" w:lastRow="0" w:firstColumn="0" w:lastColumn="0" w:oddVBand="0" w:evenVBand="0" w:oddHBand="1" w:evenHBand="0" w:firstRowFirstColumn="0" w:firstRowLastColumn="0" w:lastRowFirstColumn="0" w:lastRowLastColumn="0"/>
          <w:trHeight w:val="904"/>
        </w:trPr>
        <w:tc>
          <w:tcPr>
            <w:cnfStyle w:val="001000000000" w:firstRow="0" w:lastRow="0" w:firstColumn="1" w:lastColumn="0" w:oddVBand="0" w:evenVBand="0" w:oddHBand="0" w:evenHBand="0" w:firstRowFirstColumn="0" w:firstRowLastColumn="0" w:lastRowFirstColumn="0" w:lastRowLastColumn="0"/>
            <w:tcW w:w="1764"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6CD00ACD" w14:textId="77777777" w:rsidR="00794D8D" w:rsidRPr="00794D8D" w:rsidRDefault="00794D8D" w:rsidP="00794D8D">
            <w:pPr>
              <w:rPr>
                <w:rFonts w:cstheme="minorHAnsi"/>
                <w:color w:val="E9E9E3"/>
              </w:rPr>
            </w:pPr>
            <w:r w:rsidRPr="00794D8D">
              <w:rPr>
                <w:rFonts w:cstheme="minorHAnsi"/>
                <w:color w:val="E9E9E3"/>
              </w:rPr>
              <w:t>Instructions</w:t>
            </w:r>
          </w:p>
        </w:tc>
        <w:tc>
          <w:tcPr>
            <w:tcW w:w="6891" w:type="dxa"/>
            <w:gridSpan w:val="6"/>
            <w:tcBorders>
              <w:top w:val="single" w:sz="4" w:space="0" w:color="auto"/>
              <w:left w:val="single" w:sz="4" w:space="0" w:color="auto"/>
              <w:bottom w:val="single" w:sz="4" w:space="0" w:color="auto"/>
              <w:right w:val="single" w:sz="4" w:space="0" w:color="auto"/>
            </w:tcBorders>
            <w:shd w:val="clear" w:color="auto" w:fill="E9E9E3"/>
          </w:tcPr>
          <w:p w14:paraId="547453A2" w14:textId="77777777" w:rsidR="00014FF4" w:rsidRPr="004F1C56" w:rsidRDefault="00014FF4" w:rsidP="004F1C56">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4F1C56">
              <w:rPr>
                <w:rFonts w:ascii="Arial" w:hAnsi="Arial" w:cs="Arial"/>
                <w:color w:val="000000"/>
                <w:lang w:val="en-GB"/>
              </w:rPr>
              <w:t xml:space="preserve">Tenderers should provide sufficient information to enable the Contracting Authority to assess their offer under this criterion, having regard to the requirements set out in Appendix Three – </w:t>
            </w:r>
            <w:r w:rsidRPr="004F1C56">
              <w:rPr>
                <w:rFonts w:ascii="Arial" w:hAnsi="Arial" w:cs="Arial"/>
                <w:color w:val="000000"/>
                <w:lang w:val="en-US"/>
              </w:rPr>
              <w:t>Requirements and Specifications</w:t>
            </w:r>
            <w:r w:rsidRPr="004F1C56">
              <w:rPr>
                <w:rFonts w:ascii="Arial" w:hAnsi="Arial" w:cs="Arial"/>
                <w:color w:val="000000"/>
                <w:lang w:val="en-GB"/>
              </w:rPr>
              <w:t>. In particular, tenderers should clearly explain how the products offered meet the specific educational requirements of GRETB.</w:t>
            </w:r>
          </w:p>
          <w:p w14:paraId="18817D28" w14:textId="77777777" w:rsidR="00014FF4" w:rsidRPr="004F1C56" w:rsidRDefault="00014FF4" w:rsidP="004F1C56">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4F1C56">
              <w:rPr>
                <w:rFonts w:ascii="Arial" w:hAnsi="Arial" w:cs="Arial"/>
                <w:color w:val="000000"/>
                <w:lang w:val="en-GB"/>
              </w:rPr>
              <w:t>Tenderers should also provide details of any significant innovation in further education training or administration implemented by their business within the past five (5) years. Examples should clearly describe the issue addressed, the solution introduced, how it was implemented, and any lessons learned. A maximum of two (2) innovation examples may be submitted.</w:t>
            </w:r>
          </w:p>
          <w:p w14:paraId="043B4F37" w14:textId="47D1BE0A" w:rsidR="00030111" w:rsidRPr="00030111" w:rsidRDefault="00030111" w:rsidP="008D1865">
            <w:pPr>
              <w:cnfStyle w:val="000000100000" w:firstRow="0" w:lastRow="0" w:firstColumn="0" w:lastColumn="0" w:oddVBand="0" w:evenVBand="0" w:oddHBand="1" w:evenHBand="0" w:firstRowFirstColumn="0" w:firstRowLastColumn="0" w:lastRowFirstColumn="0" w:lastRowLastColumn="0"/>
              <w:rPr>
                <w:rFonts w:ascii="Arial" w:hAnsi="Arial" w:cs="Arial"/>
                <w:i/>
                <w:lang w:val="en-US"/>
              </w:rPr>
            </w:pPr>
          </w:p>
        </w:tc>
      </w:tr>
      <w:tr w:rsidR="00794D8D" w:rsidRPr="00794D8D" w14:paraId="06B50DE4" w14:textId="77777777" w:rsidTr="00794D8D">
        <w:trPr>
          <w:trHeight w:val="1000"/>
        </w:trPr>
        <w:tc>
          <w:tcPr>
            <w:cnfStyle w:val="001000000000" w:firstRow="0" w:lastRow="0" w:firstColumn="1" w:lastColumn="0" w:oddVBand="0" w:evenVBand="0" w:oddHBand="0" w:evenHBand="0" w:firstRowFirstColumn="0" w:firstRowLastColumn="0" w:lastRowFirstColumn="0" w:lastRowLastColumn="0"/>
            <w:tcW w:w="8656" w:type="dxa"/>
            <w:gridSpan w:val="8"/>
            <w:tcBorders>
              <w:top w:val="single" w:sz="4" w:space="0" w:color="auto"/>
              <w:left w:val="single" w:sz="4" w:space="0" w:color="auto"/>
              <w:bottom w:val="single" w:sz="4" w:space="0" w:color="auto"/>
              <w:right w:val="single" w:sz="4" w:space="0" w:color="auto"/>
            </w:tcBorders>
            <w:shd w:val="clear" w:color="auto" w:fill="038B91"/>
            <w:vAlign w:val="center"/>
          </w:tcPr>
          <w:p w14:paraId="1A63EE2E" w14:textId="77777777" w:rsidR="00794D8D" w:rsidRPr="00794D8D" w:rsidRDefault="00794D8D" w:rsidP="00794D8D">
            <w:pPr>
              <w:rPr>
                <w:rFonts w:cstheme="minorHAnsi"/>
              </w:rPr>
            </w:pPr>
            <w:r w:rsidRPr="00794D8D">
              <w:rPr>
                <w:rFonts w:cstheme="minorHAnsi"/>
                <w:color w:val="E9E9E3"/>
              </w:rPr>
              <w:t>Tenderer</w:t>
            </w:r>
            <w:r w:rsidRPr="00794D8D">
              <w:rPr>
                <w:rFonts w:cstheme="minorHAnsi"/>
                <w:color w:val="E9E9E3"/>
              </w:rPr>
              <w:t>’</w:t>
            </w:r>
            <w:r w:rsidRPr="00794D8D">
              <w:rPr>
                <w:rFonts w:cstheme="minorHAnsi"/>
                <w:color w:val="E9E9E3"/>
              </w:rPr>
              <w:t>s Response</w:t>
            </w:r>
          </w:p>
        </w:tc>
      </w:tr>
      <w:tr w:rsidR="00794D8D" w:rsidRPr="00794D8D" w14:paraId="699CE46B" w14:textId="77777777" w:rsidTr="00794D8D">
        <w:trPr>
          <w:cnfStyle w:val="000000100000" w:firstRow="0" w:lastRow="0" w:firstColumn="0" w:lastColumn="0" w:oddVBand="0" w:evenVBand="0" w:oddHBand="1" w:evenHBand="0" w:firstRowFirstColumn="0" w:firstRowLastColumn="0" w:lastRowFirstColumn="0" w:lastRowLastColumn="0"/>
          <w:trHeight w:val="6286"/>
        </w:trPr>
        <w:tc>
          <w:tcPr>
            <w:cnfStyle w:val="001000000000" w:firstRow="0" w:lastRow="0" w:firstColumn="1" w:lastColumn="0" w:oddVBand="0" w:evenVBand="0" w:oddHBand="0" w:evenHBand="0" w:firstRowFirstColumn="0" w:firstRowLastColumn="0" w:lastRowFirstColumn="0" w:lastRowLastColumn="0"/>
            <w:tcW w:w="8656" w:type="dxa"/>
            <w:gridSpan w:val="8"/>
            <w:tcBorders>
              <w:top w:val="single" w:sz="4" w:space="0" w:color="auto"/>
              <w:left w:val="single" w:sz="4" w:space="0" w:color="auto"/>
              <w:bottom w:val="single" w:sz="4" w:space="0" w:color="auto"/>
              <w:right w:val="single" w:sz="4" w:space="0" w:color="auto"/>
            </w:tcBorders>
            <w:shd w:val="clear" w:color="auto" w:fill="E9E9E3"/>
          </w:tcPr>
          <w:p w14:paraId="6AE299A0" w14:textId="77777777" w:rsidR="00794D8D" w:rsidRPr="00794D8D" w:rsidRDefault="00794D8D" w:rsidP="00794D8D">
            <w:pPr>
              <w:rPr>
                <w:rFonts w:cstheme="minorHAnsi"/>
              </w:rPr>
            </w:pPr>
          </w:p>
          <w:p w14:paraId="122C7900" w14:textId="77777777" w:rsidR="00794D8D" w:rsidRPr="00794D8D" w:rsidRDefault="00794D8D" w:rsidP="00794D8D">
            <w:pPr>
              <w:rPr>
                <w:rFonts w:cstheme="minorHAnsi"/>
              </w:rPr>
            </w:pPr>
          </w:p>
          <w:p w14:paraId="4F2AC1CD" w14:textId="77777777" w:rsidR="00794D8D" w:rsidRPr="00794D8D" w:rsidRDefault="00794D8D" w:rsidP="00794D8D">
            <w:pPr>
              <w:rPr>
                <w:rFonts w:cstheme="minorHAnsi"/>
              </w:rPr>
            </w:pPr>
          </w:p>
          <w:p w14:paraId="688D4B05" w14:textId="77777777" w:rsidR="00794D8D" w:rsidRPr="00794D8D" w:rsidRDefault="00794D8D" w:rsidP="00794D8D">
            <w:pPr>
              <w:rPr>
                <w:rFonts w:cstheme="minorHAnsi"/>
              </w:rPr>
            </w:pPr>
          </w:p>
          <w:p w14:paraId="0F83DC55" w14:textId="77777777" w:rsidR="00794D8D" w:rsidRPr="00794D8D" w:rsidRDefault="00794D8D" w:rsidP="00794D8D">
            <w:pPr>
              <w:rPr>
                <w:rFonts w:cstheme="minorHAnsi"/>
              </w:rPr>
            </w:pPr>
          </w:p>
          <w:p w14:paraId="50A8505E" w14:textId="77777777" w:rsidR="00794D8D" w:rsidRPr="00794D8D" w:rsidRDefault="00794D8D" w:rsidP="00794D8D">
            <w:pPr>
              <w:rPr>
                <w:rFonts w:cstheme="minorHAnsi"/>
              </w:rPr>
            </w:pPr>
          </w:p>
          <w:p w14:paraId="641FF56C" w14:textId="77777777" w:rsidR="00794D8D" w:rsidRPr="00794D8D" w:rsidRDefault="00794D8D" w:rsidP="00794D8D">
            <w:pPr>
              <w:rPr>
                <w:rFonts w:cstheme="minorHAnsi"/>
              </w:rPr>
            </w:pPr>
          </w:p>
          <w:p w14:paraId="391710D1" w14:textId="77777777" w:rsidR="00794D8D" w:rsidRPr="00794D8D" w:rsidRDefault="00794D8D" w:rsidP="00794D8D">
            <w:pPr>
              <w:rPr>
                <w:rFonts w:cstheme="minorHAnsi"/>
              </w:rPr>
            </w:pPr>
          </w:p>
          <w:p w14:paraId="44ED00EF" w14:textId="77777777" w:rsidR="00794D8D" w:rsidRPr="00794D8D" w:rsidRDefault="00794D8D" w:rsidP="00794D8D">
            <w:pPr>
              <w:rPr>
                <w:rFonts w:cstheme="minorHAnsi"/>
              </w:rPr>
            </w:pPr>
          </w:p>
          <w:p w14:paraId="5349B6F3" w14:textId="77777777" w:rsidR="00794D8D" w:rsidRPr="00794D8D" w:rsidRDefault="00794D8D" w:rsidP="00794D8D">
            <w:pPr>
              <w:rPr>
                <w:rFonts w:cstheme="minorHAnsi"/>
              </w:rPr>
            </w:pPr>
          </w:p>
          <w:p w14:paraId="4DFC7838" w14:textId="77777777" w:rsidR="00794D8D" w:rsidRPr="00794D8D" w:rsidRDefault="00794D8D" w:rsidP="00794D8D">
            <w:pPr>
              <w:rPr>
                <w:rFonts w:cstheme="minorHAnsi"/>
              </w:rPr>
            </w:pPr>
          </w:p>
        </w:tc>
      </w:tr>
      <w:tr w:rsidR="00F579F0" w:rsidRPr="00794D8D" w14:paraId="09AB5F59" w14:textId="77777777" w:rsidTr="00F579F0">
        <w:trPr>
          <w:gridAfter w:val="1"/>
          <w:wAfter w:w="675" w:type="dxa"/>
          <w:trHeight w:val="714"/>
        </w:trPr>
        <w:tc>
          <w:tcPr>
            <w:cnfStyle w:val="001000000000" w:firstRow="0" w:lastRow="0" w:firstColumn="1" w:lastColumn="0" w:oddVBand="0" w:evenVBand="0" w:oddHBand="0" w:evenHBand="0" w:firstRowFirstColumn="0" w:firstRowLastColumn="0" w:lastRowFirstColumn="0" w:lastRowLastColumn="0"/>
            <w:tcW w:w="1626" w:type="dxa"/>
            <w:vMerge w:val="restart"/>
            <w:tcBorders>
              <w:top w:val="single" w:sz="4" w:space="0" w:color="auto"/>
              <w:left w:val="single" w:sz="4" w:space="0" w:color="auto"/>
              <w:right w:val="single" w:sz="4" w:space="0" w:color="auto"/>
            </w:tcBorders>
            <w:shd w:val="clear" w:color="auto" w:fill="038B91"/>
            <w:vAlign w:val="center"/>
          </w:tcPr>
          <w:p w14:paraId="2F84644B" w14:textId="1C158B07" w:rsidR="00F579F0" w:rsidRPr="00794D8D" w:rsidRDefault="00F579F0" w:rsidP="00A379CB">
            <w:pPr>
              <w:rPr>
                <w:rFonts w:cstheme="minorHAnsi"/>
                <w:color w:val="E9E9E3"/>
              </w:rPr>
            </w:pPr>
            <w:r>
              <w:rPr>
                <w:rFonts w:cstheme="minorHAnsi"/>
                <w:color w:val="E9E9E3"/>
              </w:rPr>
              <w:t>Criterion 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05085DE7" w14:textId="77777777" w:rsidR="00F579F0" w:rsidRPr="00794D8D" w:rsidRDefault="00F579F0" w:rsidP="00A379CB">
            <w:pPr>
              <w:jc w:val="center"/>
              <w:cnfStyle w:val="000000000000" w:firstRow="0"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Weighting</w:t>
            </w:r>
          </w:p>
        </w:tc>
        <w:tc>
          <w:tcPr>
            <w:tcW w:w="2224"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2D07136D" w14:textId="77777777" w:rsidR="00F579F0" w:rsidRPr="00794D8D" w:rsidRDefault="00F579F0" w:rsidP="00A379CB">
            <w:pPr>
              <w:jc w:val="center"/>
              <w:cnfStyle w:val="000000000000" w:firstRow="0"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Maximum Marks</w:t>
            </w:r>
          </w:p>
        </w:tc>
        <w:tc>
          <w:tcPr>
            <w:tcW w:w="1999"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03811265" w14:textId="77777777" w:rsidR="00F579F0" w:rsidRPr="00794D8D" w:rsidRDefault="00F579F0" w:rsidP="00A379CB">
            <w:pPr>
              <w:jc w:val="center"/>
              <w:cnfStyle w:val="000000000000" w:firstRow="0"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Minimum Marks Required</w:t>
            </w:r>
          </w:p>
        </w:tc>
      </w:tr>
      <w:tr w:rsidR="00F579F0" w:rsidRPr="00794D8D" w14:paraId="5778B0D7" w14:textId="77777777" w:rsidTr="00F579F0">
        <w:trPr>
          <w:gridAfter w:val="1"/>
          <w:cnfStyle w:val="000000100000" w:firstRow="0" w:lastRow="0" w:firstColumn="0" w:lastColumn="0" w:oddVBand="0" w:evenVBand="0" w:oddHBand="1" w:evenHBand="0" w:firstRowFirstColumn="0" w:firstRowLastColumn="0" w:lastRowFirstColumn="0" w:lastRowLastColumn="0"/>
          <w:wAfter w:w="675" w:type="dxa"/>
          <w:trHeight w:val="655"/>
        </w:trPr>
        <w:tc>
          <w:tcPr>
            <w:cnfStyle w:val="001000000000" w:firstRow="0" w:lastRow="0" w:firstColumn="1" w:lastColumn="0" w:oddVBand="0" w:evenVBand="0" w:oddHBand="0" w:evenHBand="0" w:firstRowFirstColumn="0" w:firstRowLastColumn="0" w:lastRowFirstColumn="0" w:lastRowLastColumn="0"/>
            <w:tcW w:w="1626" w:type="dxa"/>
            <w:vMerge/>
            <w:tcBorders>
              <w:left w:val="single" w:sz="4" w:space="0" w:color="auto"/>
              <w:bottom w:val="single" w:sz="4" w:space="0" w:color="auto"/>
              <w:right w:val="single" w:sz="4" w:space="0" w:color="auto"/>
            </w:tcBorders>
            <w:shd w:val="clear" w:color="auto" w:fill="E9E9E3"/>
            <w:vAlign w:val="center"/>
          </w:tcPr>
          <w:p w14:paraId="0E7584B8" w14:textId="77777777" w:rsidR="00F579F0" w:rsidRPr="00794D8D" w:rsidRDefault="00F579F0" w:rsidP="00F579F0">
            <w:pPr>
              <w:rPr>
                <w:rFonts w:cstheme="minorHAnsi"/>
                <w:color w:val="FF0000"/>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D7140D6" w14:textId="24970E13" w:rsidR="00F579F0" w:rsidRPr="00794D8D" w:rsidRDefault="00F579F0" w:rsidP="0038105A">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2</w:t>
            </w:r>
            <w:r w:rsidR="00DA3233">
              <w:rPr>
                <w:rFonts w:cstheme="minorHAnsi"/>
                <w:color w:val="038B91"/>
              </w:rPr>
              <w:t>0</w:t>
            </w:r>
            <w:r w:rsidRPr="00794D8D">
              <w:rPr>
                <w:rFonts w:cstheme="minorHAnsi"/>
                <w:color w:val="038B91"/>
              </w:rPr>
              <w:t>%</w:t>
            </w:r>
          </w:p>
        </w:tc>
        <w:tc>
          <w:tcPr>
            <w:tcW w:w="2224"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CD14237" w14:textId="735E2ED0" w:rsidR="00F579F0" w:rsidRPr="00794D8D" w:rsidRDefault="00DA3233" w:rsidP="0038105A">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2000</w:t>
            </w:r>
          </w:p>
        </w:tc>
        <w:tc>
          <w:tcPr>
            <w:tcW w:w="1999"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52E5DDBE" w14:textId="0BCB07FD" w:rsidR="00F579F0" w:rsidRPr="00794D8D" w:rsidRDefault="00DA3233" w:rsidP="00F579F0">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1200</w:t>
            </w:r>
          </w:p>
        </w:tc>
      </w:tr>
      <w:tr w:rsidR="00F579F0" w:rsidRPr="00794D8D" w14:paraId="33EBA7B1" w14:textId="77777777" w:rsidTr="00F579F0">
        <w:trPr>
          <w:gridAfter w:val="1"/>
          <w:wAfter w:w="675" w:type="dxa"/>
          <w:trHeight w:val="357"/>
        </w:trPr>
        <w:tc>
          <w:tcPr>
            <w:cnfStyle w:val="001000000000" w:firstRow="0" w:lastRow="0" w:firstColumn="1" w:lastColumn="0" w:oddVBand="0" w:evenVBand="0" w:oddHBand="0" w:evenHBand="0" w:firstRowFirstColumn="0" w:firstRowLastColumn="0" w:lastRowFirstColumn="0" w:lastRowLastColumn="0"/>
            <w:tcW w:w="1626" w:type="dxa"/>
            <w:tcBorders>
              <w:top w:val="single" w:sz="4" w:space="0" w:color="auto"/>
              <w:left w:val="single" w:sz="4" w:space="0" w:color="auto"/>
              <w:bottom w:val="single" w:sz="4" w:space="0" w:color="auto"/>
              <w:right w:val="single" w:sz="4" w:space="0" w:color="auto"/>
            </w:tcBorders>
            <w:shd w:val="clear" w:color="auto" w:fill="038B91"/>
            <w:vAlign w:val="center"/>
          </w:tcPr>
          <w:p w14:paraId="4C251ABF" w14:textId="77777777" w:rsidR="00F579F0" w:rsidRPr="00794D8D" w:rsidRDefault="00F579F0" w:rsidP="00A379CB">
            <w:pPr>
              <w:rPr>
                <w:rFonts w:cstheme="minorHAnsi"/>
                <w:color w:val="E9E9E3"/>
              </w:rPr>
            </w:pPr>
            <w:r w:rsidRPr="00794D8D">
              <w:rPr>
                <w:rFonts w:cstheme="minorHAnsi"/>
                <w:color w:val="E9E9E3"/>
              </w:rPr>
              <w:t>Title</w:t>
            </w:r>
          </w:p>
        </w:tc>
        <w:tc>
          <w:tcPr>
            <w:tcW w:w="6355" w:type="dxa"/>
            <w:gridSpan w:val="6"/>
            <w:tcBorders>
              <w:top w:val="single" w:sz="4" w:space="0" w:color="auto"/>
              <w:left w:val="single" w:sz="4" w:space="0" w:color="auto"/>
              <w:bottom w:val="single" w:sz="4" w:space="0" w:color="auto"/>
              <w:right w:val="single" w:sz="4" w:space="0" w:color="auto"/>
            </w:tcBorders>
            <w:shd w:val="clear" w:color="auto" w:fill="E9E9E3"/>
          </w:tcPr>
          <w:p w14:paraId="467FE7C7" w14:textId="2EDB8492" w:rsidR="00F579F0" w:rsidRPr="008D1865" w:rsidRDefault="008D1865" w:rsidP="008D1865">
            <w:pPr>
              <w:cnfStyle w:val="000000000000" w:firstRow="0" w:lastRow="0" w:firstColumn="0" w:lastColumn="0" w:oddVBand="0" w:evenVBand="0" w:oddHBand="0" w:evenHBand="0" w:firstRowFirstColumn="0" w:firstRowLastColumn="0" w:lastRowFirstColumn="0" w:lastRowLastColumn="0"/>
              <w:rPr>
                <w:rFonts w:ascii="Arial" w:hAnsi="Arial" w:cs="Arial"/>
                <w:b/>
                <w:kern w:val="2"/>
                <w14:ligatures w14:val="standardContextual"/>
              </w:rPr>
            </w:pPr>
            <w:r>
              <w:rPr>
                <w:rFonts w:ascii="Arial" w:hAnsi="Arial" w:cs="Arial"/>
                <w:b/>
                <w:bCs/>
                <w:color w:val="000000"/>
              </w:rPr>
              <w:t>Delivery and Installation Procedure</w:t>
            </w:r>
          </w:p>
        </w:tc>
      </w:tr>
      <w:tr w:rsidR="00F579F0" w:rsidRPr="00794D8D" w14:paraId="69C0FC39" w14:textId="77777777" w:rsidTr="00F579F0">
        <w:trPr>
          <w:gridAfter w:val="1"/>
          <w:cnfStyle w:val="000000100000" w:firstRow="0" w:lastRow="0" w:firstColumn="0" w:lastColumn="0" w:oddVBand="0" w:evenVBand="0" w:oddHBand="1" w:evenHBand="0" w:firstRowFirstColumn="0" w:firstRowLastColumn="0" w:lastRowFirstColumn="0" w:lastRowLastColumn="0"/>
          <w:wAfter w:w="675" w:type="dxa"/>
          <w:trHeight w:val="733"/>
        </w:trPr>
        <w:tc>
          <w:tcPr>
            <w:cnfStyle w:val="001000000000" w:firstRow="0" w:lastRow="0" w:firstColumn="1" w:lastColumn="0" w:oddVBand="0" w:evenVBand="0" w:oddHBand="0" w:evenHBand="0" w:firstRowFirstColumn="0" w:firstRowLastColumn="0" w:lastRowFirstColumn="0" w:lastRowLastColumn="0"/>
            <w:tcW w:w="1626" w:type="dxa"/>
            <w:tcBorders>
              <w:top w:val="single" w:sz="4" w:space="0" w:color="auto"/>
              <w:left w:val="single" w:sz="4" w:space="0" w:color="auto"/>
              <w:bottom w:val="single" w:sz="4" w:space="0" w:color="auto"/>
              <w:right w:val="single" w:sz="4" w:space="0" w:color="auto"/>
            </w:tcBorders>
            <w:shd w:val="clear" w:color="auto" w:fill="038B91"/>
            <w:vAlign w:val="center"/>
          </w:tcPr>
          <w:p w14:paraId="728D0871" w14:textId="77777777" w:rsidR="00F579F0" w:rsidRPr="00794D8D" w:rsidRDefault="00F579F0" w:rsidP="00A379CB">
            <w:pPr>
              <w:rPr>
                <w:rFonts w:cstheme="minorHAnsi"/>
                <w:color w:val="E9E9E3"/>
              </w:rPr>
            </w:pPr>
            <w:r w:rsidRPr="00794D8D">
              <w:rPr>
                <w:rFonts w:cstheme="minorHAnsi"/>
                <w:color w:val="E9E9E3"/>
              </w:rPr>
              <w:t>Instructions</w:t>
            </w:r>
          </w:p>
        </w:tc>
        <w:tc>
          <w:tcPr>
            <w:tcW w:w="6355" w:type="dxa"/>
            <w:gridSpan w:val="6"/>
            <w:tcBorders>
              <w:top w:val="single" w:sz="4" w:space="0" w:color="auto"/>
              <w:left w:val="single" w:sz="4" w:space="0" w:color="auto"/>
              <w:bottom w:val="single" w:sz="4" w:space="0" w:color="auto"/>
              <w:right w:val="single" w:sz="4" w:space="0" w:color="auto"/>
            </w:tcBorders>
            <w:shd w:val="clear" w:color="auto" w:fill="E9E9E3"/>
          </w:tcPr>
          <w:p w14:paraId="19D218DC" w14:textId="77777777" w:rsidR="008D1865" w:rsidRDefault="008D1865">
            <w:pPr>
              <w:cnfStyle w:val="000000100000" w:firstRow="0" w:lastRow="0" w:firstColumn="0" w:lastColumn="0" w:oddVBand="0" w:evenVBand="0" w:oddHBand="1" w:evenHBand="0" w:firstRowFirstColumn="0" w:firstRowLastColumn="0" w:lastRowFirstColumn="0" w:lastRowLastColumn="0"/>
              <w:rPr>
                <w:kern w:val="2"/>
                <w14:ligatures w14:val="standardContextual"/>
              </w:rPr>
            </w:pPr>
            <w:r>
              <w:rPr>
                <w:rFonts w:ascii="Arial" w:hAnsi="Arial" w:cs="Arial"/>
                <w:color w:val="000000"/>
                <w:lang w:val="en-GB"/>
              </w:rPr>
              <w:t>Tenderers should provide a clear and detailed delivery and installation procedure, including proposed lead times from order placement to delivery, installation, commissioning and handover of the equipment. The response should explain how the delivery and installation process will be managed, how any site-specific requirements or dependencies will be addressed, and how the equipment will be confirmed as ready for use.</w:t>
            </w:r>
          </w:p>
          <w:p w14:paraId="2789BA68" w14:textId="0EE3B9E7" w:rsidR="00F579F0" w:rsidRPr="00F579F0" w:rsidRDefault="00F579F0" w:rsidP="00A379C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579F0" w:rsidRPr="00794D8D" w14:paraId="29646D96" w14:textId="77777777" w:rsidTr="00A379CB">
        <w:trPr>
          <w:gridAfter w:val="1"/>
          <w:wAfter w:w="675" w:type="dxa"/>
          <w:trHeight w:val="811"/>
        </w:trPr>
        <w:tc>
          <w:tcPr>
            <w:cnfStyle w:val="001000000000" w:firstRow="0" w:lastRow="0" w:firstColumn="1" w:lastColumn="0" w:oddVBand="0" w:evenVBand="0" w:oddHBand="0" w:evenHBand="0" w:firstRowFirstColumn="0" w:firstRowLastColumn="0" w:lastRowFirstColumn="0" w:lastRowLastColumn="0"/>
            <w:tcW w:w="7981" w:type="dxa"/>
            <w:gridSpan w:val="7"/>
            <w:tcBorders>
              <w:top w:val="single" w:sz="4" w:space="0" w:color="auto"/>
              <w:left w:val="single" w:sz="4" w:space="0" w:color="auto"/>
              <w:bottom w:val="single" w:sz="4" w:space="0" w:color="auto"/>
              <w:right w:val="single" w:sz="4" w:space="0" w:color="auto"/>
            </w:tcBorders>
            <w:shd w:val="clear" w:color="auto" w:fill="038B91"/>
            <w:vAlign w:val="center"/>
          </w:tcPr>
          <w:p w14:paraId="2B990BBF" w14:textId="77777777" w:rsidR="00F579F0" w:rsidRPr="00794D8D" w:rsidRDefault="00F579F0" w:rsidP="00A379CB">
            <w:pPr>
              <w:rPr>
                <w:rFonts w:cstheme="minorHAnsi"/>
              </w:rPr>
            </w:pPr>
            <w:r w:rsidRPr="00794D8D">
              <w:rPr>
                <w:rFonts w:cstheme="minorHAnsi"/>
                <w:color w:val="E9E9E3"/>
              </w:rPr>
              <w:t>Tenderer</w:t>
            </w:r>
            <w:r w:rsidRPr="00794D8D">
              <w:rPr>
                <w:rFonts w:cstheme="minorHAnsi"/>
                <w:color w:val="E9E9E3"/>
              </w:rPr>
              <w:t>’</w:t>
            </w:r>
            <w:r w:rsidRPr="00794D8D">
              <w:rPr>
                <w:rFonts w:cstheme="minorHAnsi"/>
                <w:color w:val="E9E9E3"/>
              </w:rPr>
              <w:t>s Response</w:t>
            </w:r>
          </w:p>
        </w:tc>
      </w:tr>
      <w:tr w:rsidR="00F579F0" w:rsidRPr="00794D8D" w14:paraId="6F1FB7DE" w14:textId="77777777" w:rsidTr="00A379CB">
        <w:trPr>
          <w:gridAfter w:val="1"/>
          <w:cnfStyle w:val="000000100000" w:firstRow="0" w:lastRow="0" w:firstColumn="0" w:lastColumn="0" w:oddVBand="0" w:evenVBand="0" w:oddHBand="1" w:evenHBand="0" w:firstRowFirstColumn="0" w:firstRowLastColumn="0" w:lastRowFirstColumn="0" w:lastRowLastColumn="0"/>
          <w:wAfter w:w="675" w:type="dxa"/>
          <w:trHeight w:val="5101"/>
        </w:trPr>
        <w:tc>
          <w:tcPr>
            <w:cnfStyle w:val="001000000000" w:firstRow="0" w:lastRow="0" w:firstColumn="1" w:lastColumn="0" w:oddVBand="0" w:evenVBand="0" w:oddHBand="0" w:evenHBand="0" w:firstRowFirstColumn="0" w:firstRowLastColumn="0" w:lastRowFirstColumn="0" w:lastRowLastColumn="0"/>
            <w:tcW w:w="7981" w:type="dxa"/>
            <w:gridSpan w:val="7"/>
            <w:tcBorders>
              <w:top w:val="single" w:sz="4" w:space="0" w:color="auto"/>
              <w:left w:val="single" w:sz="4" w:space="0" w:color="auto"/>
              <w:bottom w:val="single" w:sz="4" w:space="0" w:color="auto"/>
              <w:right w:val="single" w:sz="4" w:space="0" w:color="auto"/>
            </w:tcBorders>
            <w:shd w:val="clear" w:color="auto" w:fill="E9E9E3"/>
          </w:tcPr>
          <w:p w14:paraId="0CCCED1C" w14:textId="77777777" w:rsidR="00F579F0" w:rsidRPr="00794D8D" w:rsidRDefault="00F579F0" w:rsidP="00A379CB">
            <w:pPr>
              <w:rPr>
                <w:rFonts w:cstheme="minorHAnsi"/>
              </w:rPr>
            </w:pPr>
          </w:p>
          <w:p w14:paraId="2CB107F1" w14:textId="77777777" w:rsidR="00F579F0" w:rsidRPr="00794D8D" w:rsidRDefault="00F579F0" w:rsidP="00A379CB">
            <w:pPr>
              <w:rPr>
                <w:rFonts w:cstheme="minorHAnsi"/>
              </w:rPr>
            </w:pPr>
          </w:p>
          <w:p w14:paraId="1E8A67F1" w14:textId="77777777" w:rsidR="00F579F0" w:rsidRPr="00794D8D" w:rsidRDefault="00F579F0" w:rsidP="00A379CB">
            <w:pPr>
              <w:rPr>
                <w:rFonts w:cstheme="minorHAnsi"/>
              </w:rPr>
            </w:pPr>
          </w:p>
          <w:p w14:paraId="3EC255A7" w14:textId="77777777" w:rsidR="00F579F0" w:rsidRPr="00794D8D" w:rsidRDefault="00F579F0" w:rsidP="00A379CB">
            <w:pPr>
              <w:rPr>
                <w:rFonts w:cstheme="minorHAnsi"/>
              </w:rPr>
            </w:pPr>
          </w:p>
          <w:p w14:paraId="405CBDFC" w14:textId="77777777" w:rsidR="00F579F0" w:rsidRPr="00794D8D" w:rsidRDefault="00F579F0" w:rsidP="00A379CB">
            <w:pPr>
              <w:rPr>
                <w:rFonts w:cstheme="minorHAnsi"/>
              </w:rPr>
            </w:pPr>
          </w:p>
          <w:p w14:paraId="40F14FFA" w14:textId="77777777" w:rsidR="00F579F0" w:rsidRPr="00794D8D" w:rsidRDefault="00F579F0" w:rsidP="00A379CB">
            <w:pPr>
              <w:rPr>
                <w:rFonts w:cstheme="minorHAnsi"/>
              </w:rPr>
            </w:pPr>
          </w:p>
          <w:p w14:paraId="04960516" w14:textId="77777777" w:rsidR="00F579F0" w:rsidRPr="00794D8D" w:rsidRDefault="00F579F0" w:rsidP="00A379CB">
            <w:pPr>
              <w:rPr>
                <w:rFonts w:cstheme="minorHAnsi"/>
              </w:rPr>
            </w:pPr>
          </w:p>
          <w:p w14:paraId="0A4DD99D" w14:textId="77777777" w:rsidR="00F579F0" w:rsidRPr="00794D8D" w:rsidRDefault="00F579F0" w:rsidP="00A379CB">
            <w:pPr>
              <w:rPr>
                <w:rFonts w:cstheme="minorHAnsi"/>
              </w:rPr>
            </w:pPr>
          </w:p>
          <w:p w14:paraId="67A20D7C" w14:textId="77777777" w:rsidR="00F579F0" w:rsidRPr="00794D8D" w:rsidRDefault="00F579F0" w:rsidP="00A379CB">
            <w:pPr>
              <w:rPr>
                <w:rFonts w:cstheme="minorHAnsi"/>
              </w:rPr>
            </w:pPr>
          </w:p>
          <w:p w14:paraId="4EEC49C1" w14:textId="77777777" w:rsidR="00F579F0" w:rsidRPr="00794D8D" w:rsidRDefault="00F579F0" w:rsidP="00A379CB">
            <w:pPr>
              <w:rPr>
                <w:rFonts w:cstheme="minorHAnsi"/>
              </w:rPr>
            </w:pPr>
          </w:p>
          <w:p w14:paraId="59D646AE" w14:textId="77777777" w:rsidR="00F579F0" w:rsidRPr="00794D8D" w:rsidRDefault="00F579F0" w:rsidP="00A379CB">
            <w:pPr>
              <w:rPr>
                <w:rFonts w:cstheme="minorHAnsi"/>
              </w:rPr>
            </w:pPr>
          </w:p>
          <w:p w14:paraId="0C626BB0" w14:textId="77777777" w:rsidR="00F579F0" w:rsidRPr="00794D8D" w:rsidRDefault="00F579F0" w:rsidP="00A379CB">
            <w:pPr>
              <w:rPr>
                <w:rFonts w:cstheme="minorHAnsi"/>
              </w:rPr>
            </w:pPr>
          </w:p>
          <w:p w14:paraId="36C9F6AF" w14:textId="085377A6" w:rsidR="00F579F0" w:rsidRDefault="00F579F0" w:rsidP="00A379CB">
            <w:pPr>
              <w:rPr>
                <w:rFonts w:cstheme="minorHAnsi"/>
                <w:b w:val="0"/>
                <w:bCs w:val="0"/>
              </w:rPr>
            </w:pPr>
          </w:p>
          <w:p w14:paraId="0521E1BE" w14:textId="7FDDDF9B" w:rsidR="00AA01EB" w:rsidRDefault="00AA01EB" w:rsidP="00A379CB">
            <w:pPr>
              <w:rPr>
                <w:rFonts w:cstheme="minorHAnsi"/>
                <w:b w:val="0"/>
                <w:bCs w:val="0"/>
              </w:rPr>
            </w:pPr>
          </w:p>
          <w:p w14:paraId="7DD8363D" w14:textId="6AA5C8F4" w:rsidR="00AA01EB" w:rsidRDefault="00AA01EB" w:rsidP="00A379CB">
            <w:pPr>
              <w:rPr>
                <w:rFonts w:cstheme="minorHAnsi"/>
                <w:b w:val="0"/>
                <w:bCs w:val="0"/>
              </w:rPr>
            </w:pPr>
          </w:p>
          <w:p w14:paraId="751B3026" w14:textId="2F131725" w:rsidR="00AA01EB" w:rsidRDefault="00AA01EB" w:rsidP="00A379CB">
            <w:pPr>
              <w:rPr>
                <w:rFonts w:cstheme="minorHAnsi"/>
                <w:b w:val="0"/>
                <w:bCs w:val="0"/>
              </w:rPr>
            </w:pPr>
          </w:p>
          <w:p w14:paraId="0A6BAB4E" w14:textId="5F97800A" w:rsidR="00AA01EB" w:rsidRDefault="00AA01EB" w:rsidP="00A379CB">
            <w:pPr>
              <w:rPr>
                <w:rFonts w:cstheme="minorHAnsi"/>
                <w:b w:val="0"/>
                <w:bCs w:val="0"/>
              </w:rPr>
            </w:pPr>
          </w:p>
          <w:p w14:paraId="5217DC05" w14:textId="7860843B" w:rsidR="00AA01EB" w:rsidRDefault="00AA01EB" w:rsidP="00A379CB">
            <w:pPr>
              <w:rPr>
                <w:rFonts w:cstheme="minorHAnsi"/>
                <w:b w:val="0"/>
                <w:bCs w:val="0"/>
              </w:rPr>
            </w:pPr>
          </w:p>
          <w:p w14:paraId="29BDB229" w14:textId="6D68A9EE" w:rsidR="00AA01EB" w:rsidRDefault="00AA01EB" w:rsidP="00A379CB">
            <w:pPr>
              <w:rPr>
                <w:rFonts w:cstheme="minorHAnsi"/>
                <w:b w:val="0"/>
                <w:bCs w:val="0"/>
              </w:rPr>
            </w:pPr>
          </w:p>
          <w:p w14:paraId="634C03E6" w14:textId="763E72E1" w:rsidR="00AA01EB" w:rsidRDefault="00AA01EB" w:rsidP="00A379CB">
            <w:pPr>
              <w:rPr>
                <w:rFonts w:cstheme="minorHAnsi"/>
                <w:b w:val="0"/>
                <w:bCs w:val="0"/>
              </w:rPr>
            </w:pPr>
          </w:p>
          <w:p w14:paraId="54CA2A42" w14:textId="6AC3FE04" w:rsidR="00AA01EB" w:rsidRDefault="00AA01EB" w:rsidP="00A379CB">
            <w:pPr>
              <w:rPr>
                <w:rFonts w:cstheme="minorHAnsi"/>
                <w:b w:val="0"/>
                <w:bCs w:val="0"/>
              </w:rPr>
            </w:pPr>
          </w:p>
          <w:p w14:paraId="7BF4C9B3" w14:textId="78EAC798" w:rsidR="00AA01EB" w:rsidRDefault="00AA01EB" w:rsidP="00A379CB">
            <w:pPr>
              <w:rPr>
                <w:rFonts w:cstheme="minorHAnsi"/>
                <w:b w:val="0"/>
                <w:bCs w:val="0"/>
              </w:rPr>
            </w:pPr>
          </w:p>
          <w:p w14:paraId="61F7FDE4" w14:textId="01D3EE6C" w:rsidR="00AA01EB" w:rsidRDefault="00AA01EB" w:rsidP="00A379CB">
            <w:pPr>
              <w:rPr>
                <w:rFonts w:cstheme="minorHAnsi"/>
                <w:b w:val="0"/>
                <w:bCs w:val="0"/>
              </w:rPr>
            </w:pPr>
          </w:p>
          <w:p w14:paraId="3A6E4980" w14:textId="34068A0C" w:rsidR="00AA01EB" w:rsidRDefault="00AA01EB" w:rsidP="00A379CB">
            <w:pPr>
              <w:rPr>
                <w:rFonts w:cstheme="minorHAnsi"/>
                <w:b w:val="0"/>
                <w:bCs w:val="0"/>
              </w:rPr>
            </w:pPr>
          </w:p>
          <w:p w14:paraId="79EAB0F8" w14:textId="3B94064A" w:rsidR="00AA01EB" w:rsidRDefault="00AA01EB" w:rsidP="00A379CB">
            <w:pPr>
              <w:rPr>
                <w:rFonts w:cstheme="minorHAnsi"/>
                <w:b w:val="0"/>
                <w:bCs w:val="0"/>
              </w:rPr>
            </w:pPr>
          </w:p>
          <w:p w14:paraId="38C229D0" w14:textId="0BCADDBE" w:rsidR="00AA01EB" w:rsidRDefault="00AA01EB" w:rsidP="00A379CB">
            <w:pPr>
              <w:rPr>
                <w:rFonts w:cstheme="minorHAnsi"/>
                <w:b w:val="0"/>
                <w:bCs w:val="0"/>
              </w:rPr>
            </w:pPr>
          </w:p>
          <w:p w14:paraId="00A978F3" w14:textId="0091BB3A" w:rsidR="00AA01EB" w:rsidRDefault="00AA01EB" w:rsidP="00A379CB">
            <w:pPr>
              <w:rPr>
                <w:rFonts w:cstheme="minorHAnsi"/>
                <w:b w:val="0"/>
                <w:bCs w:val="0"/>
              </w:rPr>
            </w:pPr>
          </w:p>
          <w:p w14:paraId="71C85558" w14:textId="2D7EFBEE" w:rsidR="00AA01EB" w:rsidRDefault="00AA01EB" w:rsidP="00A379CB">
            <w:pPr>
              <w:rPr>
                <w:rFonts w:cstheme="minorHAnsi"/>
                <w:b w:val="0"/>
                <w:bCs w:val="0"/>
              </w:rPr>
            </w:pPr>
          </w:p>
          <w:p w14:paraId="7B93946D" w14:textId="67B217ED" w:rsidR="00AA01EB" w:rsidRDefault="00AA01EB" w:rsidP="00A379CB">
            <w:pPr>
              <w:rPr>
                <w:rFonts w:cstheme="minorHAnsi"/>
                <w:b w:val="0"/>
                <w:bCs w:val="0"/>
              </w:rPr>
            </w:pPr>
          </w:p>
          <w:p w14:paraId="364CC287" w14:textId="77777777" w:rsidR="00AA01EB" w:rsidRPr="00794D8D" w:rsidRDefault="00AA01EB" w:rsidP="00A379CB">
            <w:pPr>
              <w:rPr>
                <w:rFonts w:cstheme="minorHAnsi"/>
              </w:rPr>
            </w:pPr>
          </w:p>
          <w:p w14:paraId="7D0976CE" w14:textId="77777777" w:rsidR="00F579F0" w:rsidRPr="00794D8D" w:rsidRDefault="00F579F0" w:rsidP="00A379CB">
            <w:pPr>
              <w:rPr>
                <w:rFonts w:cstheme="minorHAnsi"/>
              </w:rPr>
            </w:pPr>
          </w:p>
        </w:tc>
      </w:tr>
    </w:tbl>
    <w:p w14:paraId="3E0897A7" w14:textId="0212B88B" w:rsidR="00794D8D" w:rsidRPr="00794D8D" w:rsidRDefault="00794D8D" w:rsidP="00794D8D">
      <w:pPr>
        <w:rPr>
          <w:rFonts w:cstheme="minorHAnsi"/>
        </w:rPr>
      </w:pPr>
    </w:p>
    <w:p w14:paraId="2046D3A9" w14:textId="7E3045C6" w:rsidR="00794D8D" w:rsidRPr="00794D8D" w:rsidRDefault="00794D8D" w:rsidP="00794D8D">
      <w:pPr>
        <w:rPr>
          <w:rFonts w:cstheme="minorHAnsi"/>
        </w:rPr>
      </w:pPr>
    </w:p>
    <w:p w14:paraId="0FEA9087" w14:textId="608DF4E1" w:rsidR="00794D8D" w:rsidRPr="00794D8D" w:rsidRDefault="00794D8D" w:rsidP="00794D8D">
      <w:pPr>
        <w:rPr>
          <w:rFonts w:cstheme="minorHAnsi"/>
        </w:rPr>
      </w:pPr>
    </w:p>
    <w:tbl>
      <w:tblPr>
        <w:tblStyle w:val="GridTable4-Accent5"/>
        <w:tblW w:w="0" w:type="auto"/>
        <w:tblLook w:val="04A0" w:firstRow="1" w:lastRow="0" w:firstColumn="1" w:lastColumn="0" w:noHBand="0" w:noVBand="1"/>
      </w:tblPr>
      <w:tblGrid>
        <w:gridCol w:w="1838"/>
        <w:gridCol w:w="2410"/>
        <w:gridCol w:w="2514"/>
        <w:gridCol w:w="2254"/>
      </w:tblGrid>
      <w:tr w:rsidR="00640401" w:rsidRPr="00794D8D" w14:paraId="71A9A36F" w14:textId="77777777" w:rsidTr="000301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A59FE8B" w14:textId="40549D1C" w:rsidR="00640401" w:rsidRPr="00794D8D" w:rsidRDefault="00F579F0" w:rsidP="00030111">
            <w:pPr>
              <w:rPr>
                <w:rFonts w:cstheme="minorHAnsi"/>
                <w:color w:val="E9E9E3"/>
              </w:rPr>
            </w:pPr>
            <w:r>
              <w:rPr>
                <w:rFonts w:cstheme="minorHAnsi"/>
                <w:color w:val="E9E9E3"/>
              </w:rPr>
              <w:t>Criterion 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986DD7C" w14:textId="77777777" w:rsidR="00640401" w:rsidRPr="00794D8D" w:rsidRDefault="00640401" w:rsidP="00030111">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15EBA05C" w14:textId="77777777" w:rsidR="00640401" w:rsidRPr="00794D8D" w:rsidRDefault="00640401" w:rsidP="00030111">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0B73B9C0" w14:textId="77777777" w:rsidR="00640401" w:rsidRPr="00794D8D" w:rsidRDefault="00640401" w:rsidP="00030111">
            <w:pPr>
              <w:jc w:val="center"/>
              <w:cnfStyle w:val="100000000000" w:firstRow="1" w:lastRow="0" w:firstColumn="0" w:lastColumn="0" w:oddVBand="0" w:evenVBand="0" w:oddHBand="0" w:evenHBand="0" w:firstRowFirstColumn="0" w:firstRowLastColumn="0" w:lastRowFirstColumn="0" w:lastRowLastColumn="0"/>
              <w:rPr>
                <w:rFonts w:cstheme="minorHAnsi"/>
                <w:color w:val="E9E9E3"/>
              </w:rPr>
            </w:pPr>
            <w:r w:rsidRPr="00794D8D">
              <w:rPr>
                <w:rFonts w:cstheme="minorHAnsi"/>
                <w:color w:val="E9E9E3"/>
              </w:rPr>
              <w:t>Minimum Marks Required</w:t>
            </w:r>
          </w:p>
        </w:tc>
      </w:tr>
      <w:tr w:rsidR="00640401" w:rsidRPr="00794D8D" w14:paraId="25E99652" w14:textId="77777777" w:rsidTr="00030111">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13EFCB5E" w14:textId="77777777" w:rsidR="00640401" w:rsidRPr="00794D8D" w:rsidRDefault="00640401" w:rsidP="00030111">
            <w:pPr>
              <w:rPr>
                <w:rFonts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439A08F" w14:textId="77777777" w:rsidR="00D80E11" w:rsidRDefault="00D80E11">
            <w:pPr>
              <w:jc w:val="center"/>
              <w:cnfStyle w:val="000000100000" w:firstRow="0" w:lastRow="0" w:firstColumn="0" w:lastColumn="0" w:oddVBand="0" w:evenVBand="0" w:oddHBand="1" w:evenHBand="0" w:firstRowFirstColumn="0" w:firstRowLastColumn="0" w:lastRowFirstColumn="0" w:lastRowLastColumn="0"/>
              <w:rPr>
                <w:kern w:val="2"/>
                <w14:ligatures w14:val="standardContextual"/>
              </w:rPr>
            </w:pPr>
            <w:r>
              <w:rPr>
                <w:color w:val="038B91"/>
              </w:rPr>
              <w:t>20%</w:t>
            </w:r>
          </w:p>
          <w:p w14:paraId="71599A4E" w14:textId="1D0A6E63" w:rsidR="00640401" w:rsidRPr="00794D8D" w:rsidRDefault="00640401" w:rsidP="004F0CAC">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5819547" w14:textId="35960E91" w:rsidR="00143EC3" w:rsidRPr="00794D8D" w:rsidRDefault="00EF2EA8" w:rsidP="004F0CAC">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74890D9" w14:textId="61E8B4A7" w:rsidR="00143EC3" w:rsidRPr="00794D8D" w:rsidRDefault="00EF2EA8" w:rsidP="00F579F0">
            <w:pPr>
              <w:jc w:val="center"/>
              <w:cnfStyle w:val="000000100000" w:firstRow="0" w:lastRow="0" w:firstColumn="0" w:lastColumn="0" w:oddVBand="0" w:evenVBand="0" w:oddHBand="1" w:evenHBand="0" w:firstRowFirstColumn="0" w:firstRowLastColumn="0" w:lastRowFirstColumn="0" w:lastRowLastColumn="0"/>
              <w:rPr>
                <w:rFonts w:cstheme="minorHAnsi"/>
                <w:color w:val="038B91"/>
              </w:rPr>
            </w:pPr>
            <w:r>
              <w:rPr>
                <w:rFonts w:cstheme="minorHAnsi"/>
                <w:color w:val="038B91"/>
              </w:rPr>
              <w:t>1200</w:t>
            </w:r>
          </w:p>
        </w:tc>
      </w:tr>
      <w:tr w:rsidR="00640401" w:rsidRPr="00794D8D" w14:paraId="7AB1B231" w14:textId="77777777" w:rsidTr="00030111">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0D389831" w14:textId="77777777" w:rsidR="00640401" w:rsidRPr="00794D8D" w:rsidRDefault="00640401" w:rsidP="00030111">
            <w:pPr>
              <w:rPr>
                <w:rFonts w:cstheme="minorHAnsi"/>
                <w:color w:val="E9E9E3"/>
              </w:rPr>
            </w:pPr>
            <w:r w:rsidRPr="00794D8D">
              <w:rPr>
                <w:rFonts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C16330F" w14:textId="4512655A" w:rsidR="00640401" w:rsidRPr="00330CAF" w:rsidRDefault="00EF2EA8" w:rsidP="00030111">
            <w:pPr>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ascii="Arial" w:hAnsi="Arial" w:cs="Arial"/>
                <w:b/>
              </w:rPr>
              <w:t>After Sales Service/Response Times</w:t>
            </w:r>
          </w:p>
        </w:tc>
      </w:tr>
      <w:tr w:rsidR="00640401" w:rsidRPr="00794D8D" w14:paraId="06ABC12A" w14:textId="77777777" w:rsidTr="00030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0E0E09CD" w14:textId="77777777" w:rsidR="00640401" w:rsidRPr="00794D8D" w:rsidRDefault="00640401" w:rsidP="00030111">
            <w:pPr>
              <w:rPr>
                <w:rFonts w:cstheme="minorHAnsi"/>
                <w:color w:val="E9E9E3"/>
              </w:rPr>
            </w:pPr>
            <w:r w:rsidRPr="00794D8D">
              <w:rPr>
                <w:rFonts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C8CABE9" w14:textId="77777777" w:rsidR="006A7181" w:rsidRDefault="006A7181" w:rsidP="00DB45C0">
            <w:pPr>
              <w:spacing w:line="276" w:lineRule="auto"/>
              <w:cnfStyle w:val="000000100000" w:firstRow="0" w:lastRow="0" w:firstColumn="0" w:lastColumn="0" w:oddVBand="0" w:evenVBand="0" w:oddHBand="1" w:evenHBand="0" w:firstRowFirstColumn="0" w:firstRowLastColumn="0" w:lastRowFirstColumn="0" w:lastRowLastColumn="0"/>
              <w:rPr>
                <w:kern w:val="2"/>
                <w14:ligatures w14:val="standardContextual"/>
              </w:rPr>
            </w:pPr>
            <w:r>
              <w:rPr>
                <w:rFonts w:ascii="Arial" w:hAnsi="Arial" w:cs="Arial"/>
                <w:color w:val="000000"/>
                <w:lang w:val="en-GB"/>
              </w:rPr>
              <w:t>Tenderers should provide a clear and detailed narrative in the Tender Response Document addressing the after-sales service and support arrangements proposed for the Augmented Reality Welding Equipment, including the following sub-criteria:</w:t>
            </w:r>
          </w:p>
          <w:p w14:paraId="4BABDE03" w14:textId="77777777" w:rsidR="006A7181" w:rsidRPr="000451FD" w:rsidRDefault="006A7181" w:rsidP="00DB45C0">
            <w:pPr>
              <w:pStyle w:val="ListParagraph"/>
              <w:numPr>
                <w:ilvl w:val="0"/>
                <w:numId w:val="22"/>
              </w:numPr>
              <w:spacing w:line="276" w:lineRule="auto"/>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0451FD">
              <w:rPr>
                <w:rFonts w:ascii="Arial" w:hAnsi="Arial" w:cs="Arial"/>
                <w:color w:val="000000"/>
                <w:lang w:val="en-GB"/>
              </w:rPr>
              <w:t>Maintenance arrangements for the equipment, including proposed response times for urgent repairs and the process for logging, tracking and resolving support requests.</w:t>
            </w:r>
          </w:p>
          <w:p w14:paraId="1B710729" w14:textId="77777777" w:rsidR="006A7181" w:rsidRPr="000451FD" w:rsidRDefault="006A7181" w:rsidP="00DB45C0">
            <w:pPr>
              <w:pStyle w:val="ListParagraph"/>
              <w:numPr>
                <w:ilvl w:val="0"/>
                <w:numId w:val="22"/>
              </w:numPr>
              <w:spacing w:line="276" w:lineRule="auto"/>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0451FD">
              <w:rPr>
                <w:rFonts w:ascii="Arial" w:hAnsi="Arial" w:cs="Arial"/>
                <w:color w:val="000000"/>
                <w:lang w:val="en-GB"/>
              </w:rPr>
              <w:t>Policy and timelines for replacement equipment, returns of goods, warranty-related issues and any associated escalation arrangements.</w:t>
            </w:r>
          </w:p>
          <w:p w14:paraId="5A2C8337" w14:textId="77777777" w:rsidR="006A7181" w:rsidRPr="000451FD" w:rsidRDefault="006A7181" w:rsidP="00DB45C0">
            <w:pPr>
              <w:pStyle w:val="ListParagraph"/>
              <w:numPr>
                <w:ilvl w:val="0"/>
                <w:numId w:val="22"/>
              </w:numPr>
              <w:spacing w:line="276" w:lineRule="auto"/>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0451FD">
              <w:rPr>
                <w:rFonts w:ascii="Arial" w:hAnsi="Arial" w:cs="Arial"/>
                <w:color w:val="000000"/>
                <w:lang w:val="en-GB"/>
              </w:rPr>
              <w:t>Invoicing procedures, including how credit notes will be requested, processed and issued where required.</w:t>
            </w:r>
          </w:p>
          <w:p w14:paraId="78B2AE38" w14:textId="77777777" w:rsidR="006A7181" w:rsidRPr="000451FD" w:rsidRDefault="006A7181" w:rsidP="00DB45C0">
            <w:pPr>
              <w:pStyle w:val="ListParagraph"/>
              <w:numPr>
                <w:ilvl w:val="0"/>
                <w:numId w:val="22"/>
              </w:numPr>
              <w:spacing w:line="276" w:lineRule="auto"/>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0451FD">
              <w:rPr>
                <w:rFonts w:ascii="Arial" w:hAnsi="Arial" w:cs="Arial"/>
                <w:color w:val="000000"/>
                <w:lang w:val="en-GB"/>
              </w:rPr>
              <w:t>Training to be provided by the supplier for the Augmented Reality Welding Equipment purchased, including the proposed format, duration and intended users.</w:t>
            </w:r>
          </w:p>
          <w:p w14:paraId="79D280FE" w14:textId="77777777" w:rsidR="006A7181" w:rsidRPr="000451FD" w:rsidRDefault="006A7181" w:rsidP="00DB45C0">
            <w:pPr>
              <w:pStyle w:val="ListParagraph"/>
              <w:numPr>
                <w:ilvl w:val="0"/>
                <w:numId w:val="22"/>
              </w:numPr>
              <w:spacing w:line="276" w:lineRule="auto"/>
              <w:cnfStyle w:val="000000100000" w:firstRow="0" w:lastRow="0" w:firstColumn="0" w:lastColumn="0" w:oddVBand="0" w:evenVBand="0" w:oddHBand="1" w:evenHBand="0" w:firstRowFirstColumn="0" w:firstRowLastColumn="0" w:lastRowFirstColumn="0" w:lastRowLastColumn="0"/>
              <w:rPr>
                <w:kern w:val="2"/>
                <w14:ligatures w14:val="standardContextual"/>
              </w:rPr>
            </w:pPr>
            <w:r w:rsidRPr="000451FD">
              <w:rPr>
                <w:rFonts w:ascii="Arial" w:hAnsi="Arial" w:cs="Arial"/>
                <w:color w:val="000000"/>
                <w:lang w:val="en-GB"/>
              </w:rPr>
              <w:t>Availability of onsite repair services, including how such services will be requested, scheduled and delivered.</w:t>
            </w:r>
          </w:p>
          <w:p w14:paraId="4B9AA4A9" w14:textId="178210DB" w:rsidR="003A6C59" w:rsidRPr="00AA5DB1" w:rsidRDefault="006A7181" w:rsidP="00DB45C0">
            <w:pPr>
              <w:pStyle w:val="ListParagraph"/>
              <w:numPr>
                <w:ilvl w:val="0"/>
                <w:numId w:val="2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
              </w:rPr>
            </w:pPr>
            <w:r w:rsidRPr="000451FD">
              <w:rPr>
                <w:rFonts w:ascii="Arial" w:hAnsi="Arial" w:cs="Arial"/>
                <w:color w:val="000000"/>
                <w:lang w:val="en-GB"/>
              </w:rPr>
              <w:t>Confirmation that the Augmented Reality Welding Equipment will be supplied ready for use and will include all required accessories, including leads, torches, clamps and demonstration welding pieces.</w:t>
            </w:r>
          </w:p>
        </w:tc>
      </w:tr>
      <w:tr w:rsidR="00640401" w:rsidRPr="00794D8D" w14:paraId="49D62718" w14:textId="77777777" w:rsidTr="00030111">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61E0C9A" w14:textId="502A808C" w:rsidR="00640401" w:rsidRPr="00794D8D" w:rsidRDefault="00640401" w:rsidP="00030111">
            <w:pPr>
              <w:rPr>
                <w:rFonts w:cstheme="minorHAnsi"/>
              </w:rPr>
            </w:pPr>
            <w:r w:rsidRPr="00794D8D">
              <w:rPr>
                <w:rFonts w:cstheme="minorHAnsi"/>
                <w:color w:val="E9E9E3"/>
              </w:rPr>
              <w:t>Tenderer</w:t>
            </w:r>
            <w:r w:rsidRPr="00794D8D">
              <w:rPr>
                <w:rFonts w:cstheme="minorHAnsi"/>
                <w:color w:val="E9E9E3"/>
              </w:rPr>
              <w:t>’</w:t>
            </w:r>
            <w:r w:rsidRPr="00794D8D">
              <w:rPr>
                <w:rFonts w:cstheme="minorHAnsi"/>
                <w:color w:val="E9E9E3"/>
              </w:rPr>
              <w:t>s</w:t>
            </w:r>
            <w:r w:rsidR="00DB45C0">
              <w:rPr>
                <w:rFonts w:cstheme="minorHAnsi"/>
                <w:color w:val="E9E9E3"/>
              </w:rPr>
              <w:t xml:space="preserve"> </w:t>
            </w:r>
            <w:r w:rsidRPr="00794D8D">
              <w:rPr>
                <w:rFonts w:cstheme="minorHAnsi"/>
                <w:color w:val="E9E9E3"/>
              </w:rPr>
              <w:t>Response</w:t>
            </w:r>
          </w:p>
        </w:tc>
      </w:tr>
      <w:tr w:rsidR="00640401" w:rsidRPr="00794D8D" w14:paraId="587BD818" w14:textId="77777777" w:rsidTr="00DB45C0">
        <w:trPr>
          <w:cnfStyle w:val="000000100000" w:firstRow="0" w:lastRow="0" w:firstColumn="0" w:lastColumn="0" w:oddVBand="0" w:evenVBand="0" w:oddHBand="1" w:evenHBand="0" w:firstRowFirstColumn="0" w:firstRowLastColumn="0" w:lastRowFirstColumn="0" w:lastRowLastColumn="0"/>
          <w:trHeight w:val="3393"/>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E617022" w14:textId="77777777" w:rsidR="00640401" w:rsidRPr="00794D8D" w:rsidRDefault="00640401" w:rsidP="00030111">
            <w:pPr>
              <w:rPr>
                <w:rFonts w:cstheme="minorHAnsi"/>
              </w:rPr>
            </w:pPr>
          </w:p>
          <w:p w14:paraId="39CB89DE" w14:textId="77777777" w:rsidR="00640401" w:rsidRDefault="00640401" w:rsidP="00030111">
            <w:pPr>
              <w:rPr>
                <w:rFonts w:cstheme="minorHAnsi"/>
                <w:b w:val="0"/>
                <w:bCs w:val="0"/>
              </w:rPr>
            </w:pPr>
          </w:p>
          <w:p w14:paraId="2EA42B74" w14:textId="77777777" w:rsidR="00AA01EB" w:rsidRDefault="00AA01EB" w:rsidP="00030111">
            <w:pPr>
              <w:rPr>
                <w:rFonts w:cstheme="minorHAnsi"/>
                <w:b w:val="0"/>
                <w:bCs w:val="0"/>
              </w:rPr>
            </w:pPr>
          </w:p>
          <w:p w14:paraId="5A38797C" w14:textId="77777777" w:rsidR="00AA01EB" w:rsidRDefault="00AA01EB" w:rsidP="00030111">
            <w:pPr>
              <w:rPr>
                <w:rFonts w:cstheme="minorHAnsi"/>
                <w:b w:val="0"/>
                <w:bCs w:val="0"/>
              </w:rPr>
            </w:pPr>
          </w:p>
          <w:p w14:paraId="6DD655EE" w14:textId="77777777" w:rsidR="00AA01EB" w:rsidRDefault="00AA01EB" w:rsidP="00030111">
            <w:pPr>
              <w:rPr>
                <w:rFonts w:cstheme="minorHAnsi"/>
                <w:b w:val="0"/>
                <w:bCs w:val="0"/>
              </w:rPr>
            </w:pPr>
          </w:p>
          <w:p w14:paraId="16093953" w14:textId="77777777" w:rsidR="00AA01EB" w:rsidRDefault="00AA01EB" w:rsidP="00030111">
            <w:pPr>
              <w:rPr>
                <w:rFonts w:cstheme="minorHAnsi"/>
                <w:b w:val="0"/>
                <w:bCs w:val="0"/>
              </w:rPr>
            </w:pPr>
          </w:p>
          <w:p w14:paraId="521EC669" w14:textId="77777777" w:rsidR="00AA01EB" w:rsidRDefault="00AA01EB" w:rsidP="00030111">
            <w:pPr>
              <w:rPr>
                <w:rFonts w:cstheme="minorHAnsi"/>
                <w:b w:val="0"/>
                <w:bCs w:val="0"/>
              </w:rPr>
            </w:pPr>
          </w:p>
          <w:p w14:paraId="1E52347F" w14:textId="77777777" w:rsidR="00AA01EB" w:rsidRDefault="00AA01EB" w:rsidP="00030111">
            <w:pPr>
              <w:rPr>
                <w:rFonts w:cstheme="minorHAnsi"/>
                <w:b w:val="0"/>
                <w:bCs w:val="0"/>
              </w:rPr>
            </w:pPr>
          </w:p>
          <w:p w14:paraId="7B52B98B" w14:textId="77777777" w:rsidR="00AA01EB" w:rsidRDefault="00AA01EB" w:rsidP="00030111">
            <w:pPr>
              <w:rPr>
                <w:rFonts w:cstheme="minorHAnsi"/>
                <w:b w:val="0"/>
                <w:bCs w:val="0"/>
              </w:rPr>
            </w:pPr>
          </w:p>
          <w:p w14:paraId="6B0177DF" w14:textId="77777777" w:rsidR="00AA01EB" w:rsidRDefault="00AA01EB" w:rsidP="00030111">
            <w:pPr>
              <w:rPr>
                <w:rFonts w:cstheme="minorHAnsi"/>
                <w:b w:val="0"/>
                <w:bCs w:val="0"/>
              </w:rPr>
            </w:pPr>
          </w:p>
          <w:p w14:paraId="3D7FA436" w14:textId="77777777" w:rsidR="00AA01EB" w:rsidRDefault="00AA01EB" w:rsidP="00030111">
            <w:pPr>
              <w:rPr>
                <w:rFonts w:cstheme="minorHAnsi"/>
                <w:b w:val="0"/>
                <w:bCs w:val="0"/>
              </w:rPr>
            </w:pPr>
          </w:p>
          <w:p w14:paraId="70443A3B" w14:textId="77777777" w:rsidR="00AA01EB" w:rsidRDefault="00AA01EB" w:rsidP="00030111">
            <w:pPr>
              <w:rPr>
                <w:rFonts w:cstheme="minorHAnsi"/>
                <w:b w:val="0"/>
                <w:bCs w:val="0"/>
              </w:rPr>
            </w:pPr>
          </w:p>
          <w:p w14:paraId="79E64972" w14:textId="77777777" w:rsidR="00AA01EB" w:rsidRDefault="00AA01EB" w:rsidP="00030111">
            <w:pPr>
              <w:rPr>
                <w:rFonts w:cstheme="minorHAnsi"/>
                <w:b w:val="0"/>
                <w:bCs w:val="0"/>
              </w:rPr>
            </w:pPr>
          </w:p>
          <w:p w14:paraId="1AA2AB38" w14:textId="77777777" w:rsidR="00AA01EB" w:rsidRDefault="00AA01EB" w:rsidP="00030111">
            <w:pPr>
              <w:rPr>
                <w:rFonts w:cstheme="minorHAnsi"/>
                <w:b w:val="0"/>
                <w:bCs w:val="0"/>
              </w:rPr>
            </w:pPr>
          </w:p>
          <w:p w14:paraId="29E38BB7" w14:textId="77777777" w:rsidR="00AA01EB" w:rsidRDefault="00AA01EB" w:rsidP="00030111">
            <w:pPr>
              <w:rPr>
                <w:rFonts w:cstheme="minorHAnsi"/>
                <w:b w:val="0"/>
                <w:bCs w:val="0"/>
              </w:rPr>
            </w:pPr>
          </w:p>
          <w:p w14:paraId="044127B2" w14:textId="77777777" w:rsidR="00AA01EB" w:rsidRDefault="00AA01EB" w:rsidP="00030111">
            <w:pPr>
              <w:rPr>
                <w:rFonts w:cstheme="minorHAnsi"/>
                <w:b w:val="0"/>
                <w:bCs w:val="0"/>
              </w:rPr>
            </w:pPr>
          </w:p>
          <w:p w14:paraId="5BA6A955" w14:textId="77777777" w:rsidR="00AA01EB" w:rsidRDefault="00AA01EB" w:rsidP="00030111">
            <w:pPr>
              <w:rPr>
                <w:rFonts w:cstheme="minorHAnsi"/>
                <w:b w:val="0"/>
                <w:bCs w:val="0"/>
              </w:rPr>
            </w:pPr>
          </w:p>
          <w:p w14:paraId="5B3A26C4" w14:textId="77777777" w:rsidR="00AA01EB" w:rsidRDefault="00AA01EB" w:rsidP="00030111">
            <w:pPr>
              <w:rPr>
                <w:rFonts w:cstheme="minorHAnsi"/>
                <w:b w:val="0"/>
                <w:bCs w:val="0"/>
              </w:rPr>
            </w:pPr>
          </w:p>
          <w:p w14:paraId="7B17BB5D" w14:textId="23BB15A5" w:rsidR="00AA01EB" w:rsidRPr="00794D8D" w:rsidRDefault="00AA01EB" w:rsidP="00030111">
            <w:pPr>
              <w:rPr>
                <w:rFonts w:cstheme="minorHAnsi"/>
              </w:rPr>
            </w:pPr>
          </w:p>
        </w:tc>
      </w:tr>
    </w:tbl>
    <w:p w14:paraId="76738FFC" w14:textId="4E98289E" w:rsidR="001F48AC" w:rsidRDefault="001F48AC" w:rsidP="001F48AC">
      <w:pPr>
        <w:pStyle w:val="Style1"/>
        <w:numPr>
          <w:ilvl w:val="0"/>
          <w:numId w:val="0"/>
        </w:numPr>
      </w:pPr>
      <w:bookmarkStart w:id="280" w:name="_Toc234398287"/>
      <w:bookmarkStart w:id="281" w:name="_Toc234500533"/>
      <w:r w:rsidRPr="00D51AF5">
        <w:t>APPENDIX 3 – REQUIREMENTS AND SPECIFICATIONS</w:t>
      </w:r>
      <w:bookmarkEnd w:id="280"/>
      <w:bookmarkEnd w:id="281"/>
    </w:p>
    <w:sdt>
      <w:sdtPr>
        <w:id w:val="1406286"/>
        <w:placeholder>
          <w:docPart w:val="8066B934DD0B44CFA61E6F040155691A"/>
        </w:placeholder>
      </w:sdtPr>
      <w:sdtEndPr/>
      <w:sdtContent>
        <w:p w14:paraId="6F86FA22" w14:textId="77777777" w:rsidR="00832FC4" w:rsidRDefault="00832FC4" w:rsidP="00832FC4">
          <w:pPr>
            <w:jc w:val="both"/>
          </w:pPr>
        </w:p>
        <w:p w14:paraId="34B2C4A1" w14:textId="2836E6A9" w:rsidR="00832FC4" w:rsidRDefault="00832FC4" w:rsidP="00832FC4">
          <w:pPr>
            <w:jc w:val="both"/>
            <w:rPr>
              <w:rFonts w:ascii="Arial" w:hAnsi="Arial" w:cs="Arial"/>
              <w:b/>
              <w:u w:val="single"/>
            </w:rPr>
          </w:pPr>
          <w:r w:rsidRPr="00832FC4">
            <w:rPr>
              <w:rFonts w:ascii="Arial" w:hAnsi="Arial" w:cs="Arial"/>
              <w:b/>
              <w:u w:val="single"/>
            </w:rPr>
            <w:t>Goods supplied as part of this framework are required to comply with the following minimum standards and requirements:</w:t>
          </w:r>
        </w:p>
        <w:p w14:paraId="5D3BA20E" w14:textId="77777777" w:rsidR="00832FC4" w:rsidRPr="00832FC4" w:rsidRDefault="00832FC4" w:rsidP="00832FC4">
          <w:pPr>
            <w:jc w:val="both"/>
            <w:rPr>
              <w:rFonts w:ascii="Arial" w:hAnsi="Arial" w:cs="Arial"/>
              <w:b/>
              <w:u w:val="single"/>
            </w:rPr>
          </w:pPr>
        </w:p>
        <w:p w14:paraId="7807E3DD" w14:textId="77777777" w:rsidR="00BB7FDC" w:rsidRDefault="00BB7FDC">
          <w:pPr>
            <w:jc w:val="both"/>
            <w:rPr>
              <w:kern w:val="2"/>
              <w:lang w:val="en-IE" w:eastAsia="en-IE"/>
              <w14:ligatures w14:val="standardContextual"/>
            </w:rPr>
          </w:pPr>
          <w:r>
            <w:rPr>
              <w:rFonts w:ascii="Arial" w:hAnsi="Arial" w:cs="Arial"/>
            </w:rPr>
            <w:t>Appendix 3 sets out the minimum technical requirements and specifications. Tenderers must complete the separate pricing schedule at Appendix 4 for the Augmented Reality Welding Equipment required.</w:t>
          </w:r>
        </w:p>
        <w:p w14:paraId="444EDFB8" w14:textId="77777777" w:rsidR="00832FC4" w:rsidRPr="00832FC4" w:rsidRDefault="00832FC4" w:rsidP="00832FC4">
          <w:pPr>
            <w:jc w:val="both"/>
            <w:rPr>
              <w:rFonts w:ascii="Arial" w:hAnsi="Arial" w:cs="Arial"/>
            </w:rPr>
          </w:pPr>
        </w:p>
        <w:p w14:paraId="0BB9DDEF" w14:textId="7560B1A2" w:rsidR="00832FC4" w:rsidRPr="00832FC4" w:rsidRDefault="00832FC4" w:rsidP="00641B48">
          <w:pPr>
            <w:pStyle w:val="ListParagraph"/>
            <w:numPr>
              <w:ilvl w:val="0"/>
              <w:numId w:val="16"/>
            </w:numPr>
            <w:spacing w:after="120"/>
            <w:jc w:val="both"/>
            <w:rPr>
              <w:rFonts w:ascii="Arial" w:hAnsi="Arial" w:cs="Arial"/>
            </w:rPr>
          </w:pPr>
          <w:r w:rsidRPr="00832FC4">
            <w:rPr>
              <w:rFonts w:ascii="Arial" w:hAnsi="Arial" w:cs="Arial"/>
            </w:rPr>
            <w:t>All equipment proposed must be durable, robust and safe for use in a student workshop/ training</w:t>
          </w:r>
          <w:r w:rsidR="00FA712A">
            <w:rPr>
              <w:rFonts w:ascii="Arial" w:hAnsi="Arial" w:cs="Arial"/>
            </w:rPr>
            <w:t xml:space="preserve">/classroom </w:t>
          </w:r>
          <w:r w:rsidRPr="00832FC4">
            <w:rPr>
              <w:rFonts w:ascii="Arial" w:hAnsi="Arial" w:cs="Arial"/>
            </w:rPr>
            <w:t xml:space="preserve">environment. </w:t>
          </w:r>
        </w:p>
        <w:p w14:paraId="7483C49B" w14:textId="348C1A0C" w:rsidR="00832FC4" w:rsidRPr="00832FC4" w:rsidRDefault="00832FC4" w:rsidP="00641B48">
          <w:pPr>
            <w:pStyle w:val="ListParagraph"/>
            <w:numPr>
              <w:ilvl w:val="0"/>
              <w:numId w:val="16"/>
            </w:numPr>
            <w:spacing w:after="120"/>
            <w:jc w:val="both"/>
            <w:rPr>
              <w:rFonts w:ascii="Arial" w:hAnsi="Arial" w:cs="Arial"/>
            </w:rPr>
          </w:pPr>
          <w:r w:rsidRPr="00832FC4">
            <w:rPr>
              <w:rFonts w:ascii="Arial" w:hAnsi="Arial" w:cs="Arial"/>
            </w:rPr>
            <w:t xml:space="preserve">There are many different defined standards for materials and the quality of the material under this </w:t>
          </w:r>
          <w:r w:rsidR="00E840FC">
            <w:rPr>
              <w:rFonts w:ascii="Arial" w:hAnsi="Arial" w:cs="Arial"/>
            </w:rPr>
            <w:t>framework/</w:t>
          </w:r>
          <w:r w:rsidRPr="00832FC4">
            <w:rPr>
              <w:rFonts w:ascii="Arial" w:hAnsi="Arial" w:cs="Arial"/>
            </w:rPr>
            <w:t xml:space="preserve">contract must meet the relevant standards imposed in Ireland, EN, ISO and CE marking. Tenderers must provide evidence that the goods they will provide as part of this framework complies with NSAI Standard and must bear the Irish Standards mark or the equivalent EU standard which provides an equivalent guarantee of safety and suitability for their primary purpose. </w:t>
          </w:r>
        </w:p>
        <w:p w14:paraId="7E1A63A5" w14:textId="77777777" w:rsidR="00832FC4" w:rsidRPr="00832FC4" w:rsidRDefault="00832FC4" w:rsidP="00641B48">
          <w:pPr>
            <w:pStyle w:val="ListParagraph"/>
            <w:numPr>
              <w:ilvl w:val="0"/>
              <w:numId w:val="16"/>
            </w:numPr>
            <w:spacing w:after="120"/>
            <w:jc w:val="both"/>
            <w:rPr>
              <w:rFonts w:ascii="Arial" w:hAnsi="Arial" w:cs="Arial"/>
            </w:rPr>
          </w:pPr>
          <w:r w:rsidRPr="00832FC4">
            <w:rPr>
              <w:rFonts w:ascii="Arial" w:hAnsi="Arial" w:cs="Arial"/>
            </w:rPr>
            <w:t xml:space="preserve">Comply fully with the standards as detailed and shall comply fully with European Standards (EN), both established and developing. </w:t>
          </w:r>
        </w:p>
        <w:p w14:paraId="556D9C2A" w14:textId="77777777" w:rsidR="00832FC4" w:rsidRPr="00832FC4" w:rsidRDefault="00832FC4" w:rsidP="00641B48">
          <w:pPr>
            <w:pStyle w:val="ListParagraph"/>
            <w:numPr>
              <w:ilvl w:val="0"/>
              <w:numId w:val="16"/>
            </w:numPr>
            <w:spacing w:after="120"/>
            <w:jc w:val="both"/>
            <w:rPr>
              <w:rFonts w:ascii="Arial" w:hAnsi="Arial" w:cs="Arial"/>
            </w:rPr>
          </w:pPr>
          <w:r w:rsidRPr="00832FC4">
            <w:rPr>
              <w:rFonts w:ascii="Arial" w:hAnsi="Arial" w:cs="Arial"/>
            </w:rPr>
            <w:t xml:space="preserve">Comply with European standards and CE marking as appropriate. </w:t>
          </w:r>
        </w:p>
        <w:p w14:paraId="2B570269" w14:textId="77777777" w:rsidR="00832FC4" w:rsidRPr="00832FC4" w:rsidRDefault="00832FC4" w:rsidP="00641B48">
          <w:pPr>
            <w:pStyle w:val="ListParagraph"/>
            <w:numPr>
              <w:ilvl w:val="0"/>
              <w:numId w:val="15"/>
            </w:numPr>
            <w:spacing w:after="120"/>
            <w:jc w:val="both"/>
            <w:rPr>
              <w:rFonts w:ascii="Arial" w:hAnsi="Arial" w:cs="Arial"/>
            </w:rPr>
          </w:pPr>
          <w:r w:rsidRPr="00832FC4">
            <w:rPr>
              <w:rFonts w:ascii="Arial" w:hAnsi="Arial" w:cs="Arial"/>
            </w:rPr>
            <w:t xml:space="preserve">All material/items that contain terminals must be robust and last several uses in a training environment. Screws in such items, where available, must not be able to be fully removed from the terminal i.e. Captive Screws. </w:t>
          </w:r>
        </w:p>
        <w:p w14:paraId="44044A70" w14:textId="77777777" w:rsidR="00832FC4" w:rsidRPr="00832FC4" w:rsidRDefault="00832FC4" w:rsidP="00641B48">
          <w:pPr>
            <w:pStyle w:val="ListParagraph"/>
            <w:numPr>
              <w:ilvl w:val="0"/>
              <w:numId w:val="15"/>
            </w:numPr>
            <w:spacing w:after="120"/>
            <w:jc w:val="both"/>
            <w:rPr>
              <w:rFonts w:ascii="Arial" w:hAnsi="Arial" w:cs="Arial"/>
            </w:rPr>
          </w:pPr>
          <w:r w:rsidRPr="00832FC4">
            <w:rPr>
              <w:rFonts w:ascii="Arial" w:hAnsi="Arial" w:cs="Arial"/>
            </w:rPr>
            <w:t xml:space="preserve">Where reference is made in the technical specification to any particular make, source, origin, patent, process, trademark, brand name or standard, such reference shall on every occasion be understood as being accompanied by the words ‘or equivalent’. These references are provided only where it is not otherwise possible for a sufficiently precise description to be defined. </w:t>
          </w:r>
        </w:p>
        <w:p w14:paraId="5E9BA7CC" w14:textId="77777777" w:rsidR="009330B7" w:rsidRPr="009330B7" w:rsidRDefault="009330B7" w:rsidP="009330B7">
          <w:pPr>
            <w:pStyle w:val="ListParagraph"/>
            <w:numPr>
              <w:ilvl w:val="0"/>
              <w:numId w:val="15"/>
            </w:numPr>
            <w:jc w:val="both"/>
            <w:rPr>
              <w:rFonts w:ascii="Arial" w:hAnsi="Arial" w:cs="Arial"/>
            </w:rPr>
          </w:pPr>
          <w:r>
            <w:rPr>
              <w:rFonts w:ascii="Arial" w:hAnsi="Arial" w:cs="Arial"/>
            </w:rPr>
            <w:t>Training will be provided by suppliers for Augmented Reality Welding Equipment purchased.</w:t>
          </w:r>
        </w:p>
        <w:p w14:paraId="24EDC9D3" w14:textId="77777777" w:rsidR="00832FC4" w:rsidRPr="00832FC4" w:rsidRDefault="00832FC4" w:rsidP="00641B48">
          <w:pPr>
            <w:pStyle w:val="ListParagraph"/>
            <w:numPr>
              <w:ilvl w:val="0"/>
              <w:numId w:val="15"/>
            </w:numPr>
            <w:spacing w:after="120"/>
            <w:jc w:val="both"/>
            <w:rPr>
              <w:rFonts w:ascii="Arial" w:hAnsi="Arial" w:cs="Arial"/>
            </w:rPr>
          </w:pPr>
          <w:r w:rsidRPr="00832FC4">
            <w:rPr>
              <w:rFonts w:ascii="Arial" w:hAnsi="Arial" w:cs="Arial"/>
              <w:u w:val="single"/>
            </w:rPr>
            <w:t>Onsite</w:t>
          </w:r>
          <w:r w:rsidRPr="00832FC4">
            <w:rPr>
              <w:rFonts w:ascii="Arial" w:hAnsi="Arial" w:cs="Arial"/>
            </w:rPr>
            <w:t xml:space="preserve"> repair service can be provided by suppliers.</w:t>
          </w:r>
        </w:p>
        <w:p w14:paraId="7F254C07" w14:textId="77777777" w:rsidR="009330B7" w:rsidRPr="009330B7" w:rsidRDefault="009330B7" w:rsidP="009330B7">
          <w:pPr>
            <w:pStyle w:val="ListParagraph"/>
            <w:numPr>
              <w:ilvl w:val="0"/>
              <w:numId w:val="15"/>
            </w:numPr>
            <w:jc w:val="both"/>
            <w:rPr>
              <w:rFonts w:ascii="Arial" w:hAnsi="Arial" w:cs="Arial"/>
            </w:rPr>
          </w:pPr>
          <w:r>
            <w:rPr>
              <w:rFonts w:ascii="Arial" w:hAnsi="Arial" w:cs="Arial"/>
            </w:rPr>
            <w:t>Augmented Reality Welding Equipment must be supplied ready for use and include all required accessories, including leads, torches, clamps and demo welding pieces.</w:t>
          </w:r>
        </w:p>
        <w:p w14:paraId="38D2A2B3" w14:textId="240B172B" w:rsidR="00832FC4" w:rsidRDefault="00832FC4" w:rsidP="00832FC4">
          <w:pPr>
            <w:pStyle w:val="ListParagraph"/>
            <w:spacing w:after="120"/>
            <w:jc w:val="both"/>
            <w:rPr>
              <w:rFonts w:ascii="Arial" w:hAnsi="Arial" w:cs="Arial"/>
            </w:rPr>
          </w:pPr>
        </w:p>
        <w:p w14:paraId="58848916" w14:textId="77777777" w:rsidR="00832FC4" w:rsidRPr="00832FC4" w:rsidRDefault="00832FC4" w:rsidP="00832FC4">
          <w:pPr>
            <w:pStyle w:val="ListParagraph"/>
            <w:spacing w:after="120"/>
            <w:jc w:val="both"/>
            <w:rPr>
              <w:rFonts w:ascii="Arial" w:hAnsi="Arial" w:cs="Arial"/>
            </w:rPr>
          </w:pPr>
        </w:p>
        <w:p w14:paraId="170C9E00" w14:textId="03B88AFE" w:rsidR="00832FC4" w:rsidRDefault="00832FC4" w:rsidP="00832FC4">
          <w:pPr>
            <w:jc w:val="both"/>
            <w:rPr>
              <w:rFonts w:ascii="Arial" w:hAnsi="Arial" w:cs="Arial"/>
            </w:rPr>
          </w:pPr>
          <w:r w:rsidRPr="00832FC4">
            <w:rPr>
              <w:rFonts w:ascii="Arial" w:hAnsi="Arial" w:cs="Arial"/>
              <w:b/>
              <w:u w:val="single"/>
            </w:rPr>
            <w:t>Goods Substitutions:</w:t>
          </w:r>
          <w:r w:rsidRPr="00832FC4">
            <w:rPr>
              <w:rFonts w:ascii="Arial" w:hAnsi="Arial" w:cs="Arial"/>
            </w:rPr>
            <w:t xml:space="preserve"> </w:t>
          </w:r>
        </w:p>
        <w:p w14:paraId="59B8DD35" w14:textId="77777777" w:rsidR="00832FC4" w:rsidRPr="00832FC4" w:rsidRDefault="00832FC4" w:rsidP="00832FC4">
          <w:pPr>
            <w:jc w:val="both"/>
            <w:rPr>
              <w:rFonts w:ascii="Arial" w:hAnsi="Arial" w:cs="Arial"/>
            </w:rPr>
          </w:pPr>
        </w:p>
        <w:p w14:paraId="5A16241D" w14:textId="18C1D7BF" w:rsidR="00832FC4" w:rsidRPr="00832FC4" w:rsidRDefault="00832FC4" w:rsidP="00832FC4">
          <w:pPr>
            <w:jc w:val="both"/>
            <w:rPr>
              <w:rFonts w:ascii="Arial" w:hAnsi="Arial" w:cs="Arial"/>
            </w:rPr>
          </w:pPr>
          <w:r w:rsidRPr="00832FC4">
            <w:rPr>
              <w:rFonts w:ascii="Arial" w:hAnsi="Arial" w:cs="Arial"/>
            </w:rPr>
            <w:t xml:space="preserve">Any substituted goods must at a minimum, meet or exceed the product specification, technical merit and functional characteristics of the Good which the supplier seeks to change or substitute. Any such amended Goods must be equal to or of superior quality to that of the Good which is being replaced. Furthermore, any such changes must meet the specifications required. Any proposed substitution of any good must be notified to and agreed in advance with the Contracting Authority. For the avoidance of doubt, substituted Goods shall only be supplied where the Contracting Authority has determined (at its sole discretion) that the proposed substituted Good complies with the Supplier’s Tender (in respect of product specification) and all other requirements of the </w:t>
          </w:r>
          <w:r w:rsidR="00522AFC" w:rsidRPr="00832FC4">
            <w:rPr>
              <w:rFonts w:ascii="Arial" w:hAnsi="Arial" w:cs="Arial"/>
            </w:rPr>
            <w:t>good’s</w:t>
          </w:r>
          <w:r w:rsidRPr="00832FC4">
            <w:rPr>
              <w:rFonts w:ascii="Arial" w:hAnsi="Arial" w:cs="Arial"/>
            </w:rPr>
            <w:t xml:space="preserve"> </w:t>
          </w:r>
          <w:r w:rsidR="00E840FC">
            <w:rPr>
              <w:rFonts w:ascii="Arial" w:hAnsi="Arial" w:cs="Arial"/>
            </w:rPr>
            <w:t>framework/c</w:t>
          </w:r>
          <w:r w:rsidRPr="00832FC4">
            <w:rPr>
              <w:rFonts w:ascii="Arial" w:hAnsi="Arial" w:cs="Arial"/>
            </w:rPr>
            <w:t xml:space="preserve">ontract. New product development must be presented and agreed in writing with Galway Roscommon Education and Training Board. </w:t>
          </w:r>
        </w:p>
        <w:p w14:paraId="71125C22" w14:textId="77777777" w:rsidR="00832FC4" w:rsidRPr="00832FC4" w:rsidRDefault="00832FC4" w:rsidP="00832FC4">
          <w:pPr>
            <w:jc w:val="both"/>
            <w:rPr>
              <w:rFonts w:ascii="Arial" w:hAnsi="Arial" w:cs="Arial"/>
            </w:rPr>
          </w:pPr>
          <w:r w:rsidRPr="00832FC4">
            <w:rPr>
              <w:rFonts w:ascii="Arial" w:hAnsi="Arial" w:cs="Arial"/>
            </w:rPr>
            <w:t xml:space="preserve">• Fully comply with requirements in the Request for Tender (RFT) document. </w:t>
          </w:r>
        </w:p>
        <w:p w14:paraId="686587C6" w14:textId="77777777" w:rsidR="00832FC4" w:rsidRPr="00832FC4" w:rsidRDefault="00832FC4" w:rsidP="00832FC4">
          <w:pPr>
            <w:jc w:val="both"/>
            <w:rPr>
              <w:rFonts w:ascii="Arial" w:hAnsi="Arial" w:cs="Arial"/>
            </w:rPr>
          </w:pPr>
          <w:r w:rsidRPr="00832FC4">
            <w:rPr>
              <w:rFonts w:ascii="Arial" w:hAnsi="Arial" w:cs="Arial"/>
            </w:rPr>
            <w:t>• Be accompanied by documentation of sufficient detail for full evaluation.</w:t>
          </w:r>
        </w:p>
        <w:p w14:paraId="1A16A7D9" w14:textId="77777777" w:rsidR="00832FC4" w:rsidRPr="00832FC4" w:rsidRDefault="00832FC4" w:rsidP="00832FC4">
          <w:pPr>
            <w:jc w:val="both"/>
            <w:rPr>
              <w:rFonts w:ascii="Arial" w:hAnsi="Arial" w:cs="Arial"/>
            </w:rPr>
          </w:pPr>
          <w:r w:rsidRPr="00832FC4">
            <w:rPr>
              <w:rFonts w:ascii="Arial" w:hAnsi="Arial" w:cs="Arial"/>
            </w:rPr>
            <w:t>• Include the completed and signed certificate of</w:t>
          </w:r>
          <w:r w:rsidRPr="00832FC4">
            <w:rPr>
              <w:rFonts w:ascii="Arial" w:hAnsi="Arial" w:cs="Arial"/>
              <w:spacing w:val="-4"/>
            </w:rPr>
            <w:t xml:space="preserve"> </w:t>
          </w:r>
          <w:r w:rsidRPr="00832FC4">
            <w:rPr>
              <w:rFonts w:ascii="Arial" w:hAnsi="Arial" w:cs="Arial"/>
            </w:rPr>
            <w:t>compliance.</w:t>
          </w:r>
        </w:p>
        <w:p w14:paraId="7231FF67" w14:textId="77777777" w:rsidR="00832FC4" w:rsidRDefault="000B4E06" w:rsidP="00832FC4"/>
      </w:sdtContent>
    </w:sdt>
    <w:p w14:paraId="3E5B10D0" w14:textId="77777777" w:rsidR="00832FC4" w:rsidRPr="009548EF" w:rsidRDefault="00832FC4" w:rsidP="00783D3E"/>
    <w:p w14:paraId="1F15A46E" w14:textId="6F8C013B" w:rsidR="00926E33" w:rsidRDefault="00926E33" w:rsidP="00E464BC">
      <w:pPr>
        <w:rPr>
          <w:rFonts w:ascii="Arial" w:hAnsi="Arial" w:cs="Arial"/>
          <w:lang w:val="en-US"/>
        </w:rPr>
      </w:pPr>
    </w:p>
    <w:p w14:paraId="11FB8A29" w14:textId="77777777" w:rsidR="00DB45C0" w:rsidRDefault="00DB45C0" w:rsidP="00E464BC">
      <w:pPr>
        <w:rPr>
          <w:rFonts w:ascii="Arial" w:hAnsi="Arial" w:cs="Arial"/>
          <w:lang w:val="en-US"/>
        </w:rPr>
      </w:pPr>
    </w:p>
    <w:p w14:paraId="4D1AC134" w14:textId="77777777" w:rsidR="00DB45C0" w:rsidRDefault="00DB45C0" w:rsidP="00E464BC">
      <w:pPr>
        <w:rPr>
          <w:rFonts w:ascii="Arial" w:hAnsi="Arial" w:cs="Arial"/>
          <w:lang w:val="en-US"/>
        </w:rPr>
      </w:pPr>
    </w:p>
    <w:p w14:paraId="4C7BE939" w14:textId="77777777" w:rsidR="00DB45C0" w:rsidRDefault="00DB45C0" w:rsidP="00E464BC">
      <w:pPr>
        <w:rPr>
          <w:rFonts w:ascii="Arial" w:hAnsi="Arial" w:cs="Arial"/>
          <w:lang w:val="en-US"/>
        </w:rPr>
      </w:pPr>
    </w:p>
    <w:p w14:paraId="0121AE1A" w14:textId="77777777" w:rsidR="00DB45C0" w:rsidRDefault="00DB45C0" w:rsidP="00E464BC">
      <w:pPr>
        <w:rPr>
          <w:rFonts w:ascii="Arial" w:hAnsi="Arial" w:cs="Arial"/>
          <w:lang w:val="en-US"/>
        </w:rPr>
      </w:pPr>
    </w:p>
    <w:p w14:paraId="771FA2E4" w14:textId="77777777" w:rsidR="00DB45C0" w:rsidRDefault="00DB45C0" w:rsidP="00E464BC">
      <w:pPr>
        <w:rPr>
          <w:rFonts w:ascii="Arial" w:hAnsi="Arial" w:cs="Arial"/>
          <w:lang w:val="en-US"/>
        </w:rPr>
      </w:pPr>
    </w:p>
    <w:p w14:paraId="3ABF463C" w14:textId="77777777" w:rsidR="00DB45C0" w:rsidRDefault="00DB45C0" w:rsidP="00E464BC">
      <w:pPr>
        <w:rPr>
          <w:rFonts w:ascii="Arial" w:hAnsi="Arial" w:cs="Arial"/>
          <w:lang w:val="en-US"/>
        </w:rPr>
      </w:pPr>
    </w:p>
    <w:p w14:paraId="3FCEFBEA" w14:textId="77777777" w:rsidR="00DB45C0" w:rsidRDefault="00DB45C0" w:rsidP="00E464BC">
      <w:pPr>
        <w:rPr>
          <w:rFonts w:ascii="Arial" w:hAnsi="Arial" w:cs="Arial"/>
          <w:lang w:val="en-US"/>
        </w:rPr>
      </w:pPr>
    </w:p>
    <w:p w14:paraId="4603CCED" w14:textId="77777777" w:rsidR="00DB45C0" w:rsidRDefault="00DB45C0" w:rsidP="00E464BC">
      <w:pPr>
        <w:rPr>
          <w:rFonts w:ascii="Arial" w:hAnsi="Arial" w:cs="Arial"/>
          <w:lang w:val="en-US"/>
        </w:rPr>
      </w:pPr>
    </w:p>
    <w:p w14:paraId="2521E99D" w14:textId="77777777" w:rsidR="00DB45C0" w:rsidRDefault="00DB45C0" w:rsidP="00E464BC">
      <w:pPr>
        <w:rPr>
          <w:rFonts w:ascii="Arial" w:hAnsi="Arial" w:cs="Arial"/>
          <w:lang w:val="en-US"/>
        </w:rPr>
      </w:pPr>
    </w:p>
    <w:p w14:paraId="61E05B5C" w14:textId="77777777" w:rsidR="00DB45C0" w:rsidRDefault="00DB45C0" w:rsidP="00E464BC">
      <w:pPr>
        <w:rPr>
          <w:rFonts w:ascii="Arial" w:hAnsi="Arial" w:cs="Arial"/>
          <w:lang w:val="en-US"/>
        </w:rPr>
      </w:pPr>
    </w:p>
    <w:p w14:paraId="4D011B55" w14:textId="77777777" w:rsidR="00DB45C0" w:rsidRDefault="00DB45C0" w:rsidP="00E464BC">
      <w:pPr>
        <w:rPr>
          <w:rFonts w:ascii="Arial" w:hAnsi="Arial" w:cs="Arial"/>
          <w:lang w:val="en-US"/>
        </w:rPr>
      </w:pPr>
    </w:p>
    <w:p w14:paraId="2E9E71D3" w14:textId="77777777" w:rsidR="00DB45C0" w:rsidRDefault="00DB45C0" w:rsidP="00E464BC">
      <w:pPr>
        <w:rPr>
          <w:rFonts w:ascii="Arial" w:hAnsi="Arial" w:cs="Arial"/>
          <w:lang w:val="en-US"/>
        </w:rPr>
      </w:pPr>
    </w:p>
    <w:p w14:paraId="731F7028" w14:textId="77777777" w:rsidR="00DB45C0" w:rsidRDefault="00DB45C0" w:rsidP="00E464BC">
      <w:pPr>
        <w:rPr>
          <w:rFonts w:ascii="Arial" w:hAnsi="Arial" w:cs="Arial"/>
          <w:lang w:val="en-US"/>
        </w:rPr>
      </w:pPr>
    </w:p>
    <w:p w14:paraId="68176299" w14:textId="77777777" w:rsidR="00DB45C0" w:rsidRDefault="00DB45C0" w:rsidP="00E464BC">
      <w:pPr>
        <w:rPr>
          <w:rFonts w:ascii="Arial" w:hAnsi="Arial" w:cs="Arial"/>
          <w:lang w:val="en-US"/>
        </w:rPr>
      </w:pPr>
    </w:p>
    <w:p w14:paraId="6733262A" w14:textId="77777777" w:rsidR="00DB45C0" w:rsidRDefault="00DB45C0" w:rsidP="00E464BC">
      <w:pPr>
        <w:rPr>
          <w:rFonts w:ascii="Arial" w:hAnsi="Arial" w:cs="Arial"/>
          <w:lang w:val="en-US"/>
        </w:rPr>
      </w:pPr>
    </w:p>
    <w:p w14:paraId="70B08A19" w14:textId="77777777" w:rsidR="00DB45C0" w:rsidRDefault="00DB45C0" w:rsidP="00E464BC">
      <w:pPr>
        <w:rPr>
          <w:rFonts w:ascii="Arial" w:hAnsi="Arial" w:cs="Arial"/>
          <w:lang w:val="en-US"/>
        </w:rPr>
      </w:pPr>
    </w:p>
    <w:p w14:paraId="336A1AD1" w14:textId="77777777" w:rsidR="00DB45C0" w:rsidRDefault="00DB45C0" w:rsidP="00E464BC">
      <w:pPr>
        <w:rPr>
          <w:rFonts w:ascii="Arial" w:hAnsi="Arial" w:cs="Arial"/>
          <w:lang w:val="en-US"/>
        </w:rPr>
      </w:pPr>
    </w:p>
    <w:p w14:paraId="1FBF74E8" w14:textId="77777777" w:rsidR="00DB45C0" w:rsidRDefault="00DB45C0" w:rsidP="00E464BC">
      <w:pPr>
        <w:rPr>
          <w:rFonts w:ascii="Arial" w:hAnsi="Arial" w:cs="Arial"/>
          <w:lang w:val="en-US"/>
        </w:rPr>
      </w:pPr>
    </w:p>
    <w:p w14:paraId="787A141E" w14:textId="0D1B646F" w:rsidR="001F48AC" w:rsidRPr="009548EF" w:rsidRDefault="00B920F0" w:rsidP="00641B48">
      <w:pPr>
        <w:pStyle w:val="Style1"/>
        <w:numPr>
          <w:ilvl w:val="0"/>
          <w:numId w:val="0"/>
        </w:numPr>
      </w:pPr>
      <w:bookmarkStart w:id="282" w:name="_Toc487122931"/>
      <w:bookmarkStart w:id="283" w:name="_Toc487123014"/>
      <w:bookmarkStart w:id="284" w:name="_Toc487123095"/>
      <w:bookmarkStart w:id="285" w:name="_Toc487123174"/>
      <w:bookmarkStart w:id="286" w:name="_Toc487123254"/>
      <w:bookmarkStart w:id="287" w:name="_Toc487122933"/>
      <w:bookmarkStart w:id="288" w:name="_Toc487123016"/>
      <w:bookmarkStart w:id="289" w:name="_Toc487123097"/>
      <w:bookmarkStart w:id="290" w:name="_Toc487123176"/>
      <w:bookmarkStart w:id="291" w:name="_Toc487123256"/>
      <w:bookmarkStart w:id="292" w:name="_Toc487122939"/>
      <w:bookmarkStart w:id="293" w:name="_Toc487123022"/>
      <w:bookmarkStart w:id="294" w:name="_Toc487123103"/>
      <w:bookmarkStart w:id="295" w:name="_Toc487123182"/>
      <w:bookmarkStart w:id="296" w:name="_Toc487123262"/>
      <w:bookmarkStart w:id="297" w:name="_Toc487122940"/>
      <w:bookmarkStart w:id="298" w:name="_Toc487123023"/>
      <w:bookmarkStart w:id="299" w:name="_Toc487123104"/>
      <w:bookmarkStart w:id="300" w:name="_Toc487123183"/>
      <w:bookmarkStart w:id="301" w:name="_Toc487123263"/>
      <w:bookmarkStart w:id="302" w:name="_Toc487122944"/>
      <w:bookmarkStart w:id="303" w:name="_Toc487123027"/>
      <w:bookmarkStart w:id="304" w:name="_Toc487123108"/>
      <w:bookmarkStart w:id="305" w:name="_Toc487123187"/>
      <w:bookmarkStart w:id="306" w:name="_Toc487123267"/>
      <w:bookmarkStart w:id="307" w:name="_Toc487122945"/>
      <w:bookmarkStart w:id="308" w:name="_Toc487123028"/>
      <w:bookmarkStart w:id="309" w:name="_Toc487123109"/>
      <w:bookmarkStart w:id="310" w:name="_Toc487123188"/>
      <w:bookmarkStart w:id="311" w:name="_Toc487123268"/>
      <w:bookmarkStart w:id="312" w:name="_Toc474848631"/>
      <w:bookmarkStart w:id="313" w:name="_Toc475440393"/>
      <w:bookmarkStart w:id="314" w:name="_Toc487122958"/>
      <w:bookmarkStart w:id="315" w:name="_Toc487123041"/>
      <w:bookmarkStart w:id="316" w:name="_Toc487123122"/>
      <w:bookmarkStart w:id="317" w:name="_Toc487123201"/>
      <w:bookmarkStart w:id="318" w:name="_Toc487123281"/>
      <w:bookmarkStart w:id="319" w:name="_Toc474254465"/>
      <w:bookmarkStart w:id="320" w:name="_Toc474848634"/>
      <w:bookmarkStart w:id="321" w:name="_Toc475440396"/>
      <w:bookmarkStart w:id="322" w:name="_Toc474254472"/>
      <w:bookmarkStart w:id="323" w:name="_Toc474848641"/>
      <w:bookmarkStart w:id="324" w:name="_Toc475440403"/>
      <w:bookmarkStart w:id="325" w:name="_Toc474254473"/>
      <w:bookmarkStart w:id="326" w:name="_Toc474848642"/>
      <w:bookmarkStart w:id="327" w:name="_Toc475440404"/>
      <w:bookmarkStart w:id="328" w:name="_Toc234398288"/>
      <w:bookmarkStart w:id="329" w:name="_Toc460518587"/>
      <w:bookmarkStart w:id="330" w:name="_Toc234500534"/>
      <w:bookmarkEnd w:id="166"/>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t>A</w:t>
      </w:r>
      <w:r w:rsidR="001F48AC" w:rsidRPr="009548EF">
        <w:t xml:space="preserve">PPENDIX </w:t>
      </w:r>
      <w:r w:rsidR="001F48AC">
        <w:t>4</w:t>
      </w:r>
      <w:r w:rsidR="001F48AC" w:rsidRPr="009548EF">
        <w:t xml:space="preserve"> – </w:t>
      </w:r>
      <w:r w:rsidR="001F48AC">
        <w:t>PRICING SCHEDULE</w:t>
      </w:r>
      <w:bookmarkEnd w:id="328"/>
      <w:bookmarkEnd w:id="330"/>
    </w:p>
    <w:p w14:paraId="518239B6" w14:textId="77777777" w:rsidR="00094B4E" w:rsidRDefault="00094B4E" w:rsidP="00610F51">
      <w:pPr>
        <w:rPr>
          <w:lang w:val="en-US"/>
        </w:rPr>
      </w:pPr>
    </w:p>
    <w:p w14:paraId="6E335553" w14:textId="3474A103" w:rsidR="00AD0286" w:rsidRDefault="00085D80" w:rsidP="00094B4E">
      <w:pPr>
        <w:rPr>
          <w:rFonts w:ascii="Arial" w:hAnsi="Arial" w:cs="Arial"/>
          <w:b/>
          <w:u w:val="single"/>
        </w:rPr>
      </w:pPr>
      <w:r>
        <w:rPr>
          <w:rFonts w:ascii="Arial" w:hAnsi="Arial" w:cs="Arial"/>
          <w:b/>
          <w:u w:val="single"/>
        </w:rPr>
        <w:t xml:space="preserve">Please see separate pricing schedule attached </w:t>
      </w:r>
    </w:p>
    <w:p w14:paraId="7951BAA4" w14:textId="10E7F3A1" w:rsidR="00350BFF" w:rsidRDefault="00350BFF" w:rsidP="00610F51"/>
    <w:p w14:paraId="2D7A2083" w14:textId="413DFDD5" w:rsidR="00350BFF" w:rsidRDefault="00350BFF" w:rsidP="00610F51"/>
    <w:p w14:paraId="023FAFB8" w14:textId="6044E96D" w:rsidR="00350BFF" w:rsidRDefault="00350BFF" w:rsidP="00610F51"/>
    <w:p w14:paraId="4EBBF4A8" w14:textId="1BA5BDC1" w:rsidR="00350BFF" w:rsidRDefault="00350BFF" w:rsidP="00610F51"/>
    <w:p w14:paraId="406D5E18" w14:textId="3EBF9569" w:rsidR="00350BFF" w:rsidRDefault="00350BFF" w:rsidP="00610F51"/>
    <w:p w14:paraId="56D3BD0D" w14:textId="140888BF" w:rsidR="00350BFF" w:rsidRDefault="00350BFF" w:rsidP="00610F51"/>
    <w:p w14:paraId="2672C5E1" w14:textId="1C1E0EF3" w:rsidR="00350BFF" w:rsidRDefault="00350BFF" w:rsidP="00610F51"/>
    <w:p w14:paraId="48303B52" w14:textId="7D6097B8" w:rsidR="00350BFF" w:rsidRDefault="00350BFF" w:rsidP="00610F51"/>
    <w:p w14:paraId="6DB8BB4C" w14:textId="77777777" w:rsidR="00B920F0" w:rsidRDefault="00B920F0" w:rsidP="00610F51"/>
    <w:p w14:paraId="7037090C" w14:textId="77777777" w:rsidR="00B920F0" w:rsidRDefault="00B920F0" w:rsidP="00610F51"/>
    <w:p w14:paraId="10FCA8A8" w14:textId="77777777" w:rsidR="00B920F0" w:rsidRDefault="00B920F0" w:rsidP="00610F51"/>
    <w:p w14:paraId="50CF0F44" w14:textId="77777777" w:rsidR="00B920F0" w:rsidRDefault="00B920F0" w:rsidP="00610F51"/>
    <w:p w14:paraId="5E128125" w14:textId="77777777" w:rsidR="00B920F0" w:rsidRDefault="00B920F0" w:rsidP="00610F51"/>
    <w:p w14:paraId="7012BB21" w14:textId="77777777" w:rsidR="00B920F0" w:rsidRDefault="00B920F0" w:rsidP="00610F51"/>
    <w:p w14:paraId="6ECAEEB1" w14:textId="77777777" w:rsidR="00B920F0" w:rsidRDefault="00B920F0" w:rsidP="00610F51"/>
    <w:p w14:paraId="33F27AA6" w14:textId="77777777" w:rsidR="00B920F0" w:rsidRDefault="00B920F0" w:rsidP="00610F51"/>
    <w:p w14:paraId="623BD71D" w14:textId="77777777" w:rsidR="00B920F0" w:rsidRDefault="00B920F0" w:rsidP="00610F51"/>
    <w:p w14:paraId="3ABE7106" w14:textId="77777777" w:rsidR="00B920F0" w:rsidRDefault="00B920F0" w:rsidP="00610F51"/>
    <w:p w14:paraId="7FDC5D5E" w14:textId="77777777" w:rsidR="00B920F0" w:rsidRDefault="00B920F0" w:rsidP="00610F51"/>
    <w:p w14:paraId="6F00672B" w14:textId="77777777" w:rsidR="00B920F0" w:rsidRDefault="00B920F0" w:rsidP="00610F51"/>
    <w:p w14:paraId="1BDDB056" w14:textId="77777777" w:rsidR="00B920F0" w:rsidRDefault="00B920F0" w:rsidP="00610F51"/>
    <w:p w14:paraId="1E2F7611" w14:textId="77777777" w:rsidR="00B920F0" w:rsidRDefault="00B920F0" w:rsidP="00610F51"/>
    <w:p w14:paraId="7DA9735D" w14:textId="68BBAAFF" w:rsidR="00350BFF" w:rsidRDefault="00350BFF" w:rsidP="00610F51"/>
    <w:p w14:paraId="029BEE5A" w14:textId="3313B3E2" w:rsidR="00350BFF" w:rsidRDefault="00350BFF" w:rsidP="00B920F0"/>
    <w:p w14:paraId="3847D766" w14:textId="38C11D9F" w:rsidR="00350BFF" w:rsidRDefault="00350BFF" w:rsidP="00350BFF">
      <w:pPr>
        <w:pStyle w:val="Style1"/>
        <w:numPr>
          <w:ilvl w:val="0"/>
          <w:numId w:val="0"/>
        </w:numPr>
        <w:ind w:left="786" w:hanging="360"/>
      </w:pPr>
      <w:bookmarkStart w:id="331" w:name="_Toc234398289"/>
      <w:bookmarkStart w:id="332" w:name="_Toc234500535"/>
      <w:r>
        <w:t xml:space="preserve">Appendix 5 – Sample </w:t>
      </w:r>
      <w:r w:rsidR="00737063">
        <w:t>Framework</w:t>
      </w:r>
      <w:r>
        <w:t xml:space="preserve"> Terms and Conditions</w:t>
      </w:r>
      <w:bookmarkEnd w:id="331"/>
      <w:bookmarkEnd w:id="332"/>
    </w:p>
    <w:p w14:paraId="0C16293E" w14:textId="77777777" w:rsidR="00350BFF" w:rsidRDefault="00350BFF" w:rsidP="00094B4E">
      <w:pPr>
        <w:rPr>
          <w:rFonts w:ascii="Arial" w:hAnsi="Arial" w:cs="Arial"/>
          <w:b/>
          <w:u w:val="single"/>
        </w:rPr>
      </w:pPr>
    </w:p>
    <w:bookmarkStart w:id="333" w:name="_MON_1845013909"/>
    <w:bookmarkEnd w:id="333"/>
    <w:p w14:paraId="7F7C619D" w14:textId="0ED73099" w:rsidR="00AD0286" w:rsidRDefault="001326D8" w:rsidP="00094B4E">
      <w:pPr>
        <w:rPr>
          <w:rFonts w:ascii="Arial" w:hAnsi="Arial" w:cs="Arial"/>
          <w:b/>
          <w:u w:val="single"/>
        </w:rPr>
      </w:pPr>
      <w:r>
        <w:rPr>
          <w:rFonts w:ascii="Arial" w:hAnsi="Arial" w:cs="Arial"/>
          <w:b/>
          <w:u w:val="single"/>
        </w:rPr>
        <w:object w:dxaOrig="1539" w:dyaOrig="997" w14:anchorId="70700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21" o:title=""/>
          </v:shape>
          <o:OLEObject Type="Embed" ProgID="Word.Document.12" ShapeID="_x0000_i1025" DrawAspect="Icon" ObjectID="_1845085375" r:id="rId22">
            <o:FieldCodes>\s</o:FieldCodes>
          </o:OLEObject>
        </w:object>
      </w:r>
    </w:p>
    <w:p w14:paraId="1D94169E" w14:textId="5F1B4F45" w:rsidR="00AD0286" w:rsidRDefault="00AD0286" w:rsidP="00094B4E">
      <w:pPr>
        <w:rPr>
          <w:rFonts w:ascii="Arial" w:hAnsi="Arial" w:cs="Arial"/>
          <w:b/>
          <w:u w:val="single"/>
        </w:rPr>
      </w:pPr>
    </w:p>
    <w:p w14:paraId="35BCED7F" w14:textId="46ACDBF3" w:rsidR="00AD0286" w:rsidRDefault="00AD0286" w:rsidP="00094B4E">
      <w:pPr>
        <w:rPr>
          <w:rFonts w:ascii="Arial" w:hAnsi="Arial" w:cs="Arial"/>
          <w:b/>
          <w:u w:val="single"/>
        </w:rPr>
      </w:pPr>
    </w:p>
    <w:p w14:paraId="707ECD45" w14:textId="31A269F1" w:rsidR="00AD0286" w:rsidRDefault="00AD0286" w:rsidP="00094B4E">
      <w:pPr>
        <w:rPr>
          <w:rFonts w:ascii="Arial" w:hAnsi="Arial" w:cs="Arial"/>
          <w:b/>
          <w:u w:val="single"/>
        </w:rPr>
      </w:pPr>
    </w:p>
    <w:p w14:paraId="3EC70B75" w14:textId="766E89AD" w:rsidR="00AD0286" w:rsidRDefault="00AD0286" w:rsidP="00094B4E">
      <w:pPr>
        <w:rPr>
          <w:rFonts w:ascii="Arial" w:hAnsi="Arial" w:cs="Arial"/>
          <w:b/>
          <w:u w:val="single"/>
        </w:rPr>
      </w:pPr>
    </w:p>
    <w:p w14:paraId="09A4B81F" w14:textId="4A4312BC" w:rsidR="00AD0286" w:rsidRDefault="009A6543" w:rsidP="00262D6F">
      <w:pPr>
        <w:pStyle w:val="Style1"/>
        <w:numPr>
          <w:ilvl w:val="0"/>
          <w:numId w:val="0"/>
        </w:numPr>
        <w:ind w:left="426"/>
      </w:pPr>
      <w:bookmarkStart w:id="334" w:name="_Toc234500536"/>
      <w:r>
        <w:t>Appendix 6 – ESPD</w:t>
      </w:r>
      <w:r w:rsidR="007B6069">
        <w:t xml:space="preserve"> Template</w:t>
      </w:r>
      <w:bookmarkEnd w:id="334"/>
    </w:p>
    <w:p w14:paraId="4F05BAD3" w14:textId="77777777" w:rsidR="009A6543" w:rsidRDefault="009A6543" w:rsidP="00094B4E">
      <w:pPr>
        <w:rPr>
          <w:rFonts w:ascii="Arial" w:hAnsi="Arial" w:cs="Arial"/>
          <w:b/>
          <w:u w:val="single"/>
        </w:rPr>
      </w:pPr>
    </w:p>
    <w:p w14:paraId="59250FD2" w14:textId="3A25501C" w:rsidR="009A6543" w:rsidRDefault="000720E5" w:rsidP="00094B4E">
      <w:pPr>
        <w:rPr>
          <w:rFonts w:ascii="Arial" w:hAnsi="Arial" w:cs="Arial"/>
          <w:b/>
          <w:u w:val="single"/>
        </w:rPr>
      </w:pPr>
      <w:r>
        <w:rPr>
          <w:rFonts w:ascii="Arial" w:hAnsi="Arial" w:cs="Arial"/>
          <w:b/>
          <w:u w:val="single"/>
        </w:rPr>
        <w:t xml:space="preserve"> </w:t>
      </w:r>
      <w:bookmarkStart w:id="335" w:name="_MON_1845014664"/>
      <w:bookmarkEnd w:id="335"/>
      <w:r w:rsidR="000254AC">
        <w:rPr>
          <w:rFonts w:ascii="Arial" w:hAnsi="Arial" w:cs="Arial"/>
          <w:b/>
          <w:u w:val="single"/>
        </w:rPr>
        <w:object w:dxaOrig="1539" w:dyaOrig="997" w14:anchorId="7CF7707C">
          <v:shape id="_x0000_i1026" type="#_x0000_t75" style="width:76.5pt;height:49.5pt" o:ole="">
            <v:imagedata r:id="rId23" o:title=""/>
          </v:shape>
          <o:OLEObject Type="Embed" ProgID="Word.Document.12" ShapeID="_x0000_i1026" DrawAspect="Icon" ObjectID="_1845085376" r:id="rId24">
            <o:FieldCodes>\s</o:FieldCodes>
          </o:OLEObject>
        </w:object>
      </w:r>
    </w:p>
    <w:p w14:paraId="4AEA8F97" w14:textId="09B9B142" w:rsidR="00AD0286" w:rsidRDefault="00AD0286" w:rsidP="00094B4E">
      <w:pPr>
        <w:rPr>
          <w:rFonts w:ascii="Arial" w:hAnsi="Arial" w:cs="Arial"/>
          <w:b/>
          <w:u w:val="single"/>
        </w:rPr>
      </w:pPr>
    </w:p>
    <w:bookmarkEnd w:id="329"/>
    <w:p w14:paraId="33D1E43B" w14:textId="27A081CF" w:rsidR="00AD0286" w:rsidRDefault="00AD0286" w:rsidP="00094B4E">
      <w:pPr>
        <w:rPr>
          <w:rFonts w:ascii="Arial" w:hAnsi="Arial" w:cs="Arial"/>
          <w:b/>
          <w:u w:val="single"/>
        </w:rPr>
      </w:pPr>
    </w:p>
    <w:sectPr w:rsidR="00AD0286" w:rsidSect="00DB5D50">
      <w:footerReference w:type="default" r:id="rId2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A1A3" w14:textId="77777777" w:rsidR="000B4E06" w:rsidRDefault="000B4E06" w:rsidP="00E84E82">
      <w:pPr>
        <w:spacing w:after="0" w:line="240" w:lineRule="auto"/>
      </w:pPr>
      <w:r>
        <w:separator/>
      </w:r>
    </w:p>
  </w:endnote>
  <w:endnote w:type="continuationSeparator" w:id="0">
    <w:p w14:paraId="2915A376" w14:textId="77777777" w:rsidR="000B4E06" w:rsidRDefault="000B4E06"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8662661"/>
      <w:docPartObj>
        <w:docPartGallery w:val="Page Numbers (Bottom of Page)"/>
        <w:docPartUnique/>
      </w:docPartObj>
    </w:sdtPr>
    <w:sdtEndPr>
      <w:rPr>
        <w:noProof/>
      </w:rPr>
    </w:sdtEndPr>
    <w:sdtContent>
      <w:p w14:paraId="49D34CA9" w14:textId="12B10D92" w:rsidR="00C070F2" w:rsidRDefault="00C070F2">
        <w:pPr>
          <w:pStyle w:val="Footer"/>
          <w:jc w:val="center"/>
        </w:pPr>
        <w:r>
          <w:fldChar w:fldCharType="begin"/>
        </w:r>
        <w:r>
          <w:instrText xml:space="preserve"> PAGE   \* MERGEFORMAT </w:instrText>
        </w:r>
        <w:r>
          <w:fldChar w:fldCharType="separate"/>
        </w:r>
        <w:r w:rsidR="001C7F36">
          <w:rPr>
            <w:noProof/>
          </w:rPr>
          <w:t>21</w:t>
        </w:r>
        <w:r>
          <w:rPr>
            <w:noProof/>
          </w:rPr>
          <w:fldChar w:fldCharType="end"/>
        </w:r>
      </w:p>
    </w:sdtContent>
  </w:sdt>
  <w:p w14:paraId="76B1B794" w14:textId="77777777" w:rsidR="00C070F2" w:rsidRDefault="00C07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C4D1B" w14:textId="77777777" w:rsidR="000B4E06" w:rsidRDefault="000B4E06" w:rsidP="00E84E82">
      <w:pPr>
        <w:spacing w:after="0" w:line="240" w:lineRule="auto"/>
      </w:pPr>
      <w:r>
        <w:separator/>
      </w:r>
    </w:p>
  </w:footnote>
  <w:footnote w:type="continuationSeparator" w:id="0">
    <w:p w14:paraId="01363F5B" w14:textId="77777777" w:rsidR="000B4E06" w:rsidRDefault="000B4E06" w:rsidP="00E84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6935675"/>
    <w:multiLevelType w:val="multilevel"/>
    <w:tmpl w:val="27429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12C06"/>
    <w:multiLevelType w:val="hybridMultilevel"/>
    <w:tmpl w:val="72C09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EC60AD50"/>
    <w:lvl w:ilvl="0" w:tplc="EBEA09CA">
      <w:start w:val="1"/>
      <w:numFmt w:val="lowerLetter"/>
      <w:lvlText w:val="(%1)"/>
      <w:lvlJc w:val="left"/>
      <w:pPr>
        <w:ind w:left="4230"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87478D"/>
    <w:multiLevelType w:val="multilevel"/>
    <w:tmpl w:val="81AC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C0B77"/>
    <w:multiLevelType w:val="hybridMultilevel"/>
    <w:tmpl w:val="16948A8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E0E36DB"/>
    <w:multiLevelType w:val="multilevel"/>
    <w:tmpl w:val="B80636F4"/>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259914E0"/>
    <w:multiLevelType w:val="hybridMultilevel"/>
    <w:tmpl w:val="181C526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9A4D89"/>
    <w:multiLevelType w:val="multilevel"/>
    <w:tmpl w:val="72D4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5D22B9"/>
    <w:multiLevelType w:val="multilevel"/>
    <w:tmpl w:val="728E1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ED4158"/>
    <w:multiLevelType w:val="hybridMultilevel"/>
    <w:tmpl w:val="2A44B8D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55B5A35"/>
    <w:multiLevelType w:val="multilevel"/>
    <w:tmpl w:val="E50C97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C86B3B"/>
    <w:multiLevelType w:val="multilevel"/>
    <w:tmpl w:val="F7A2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5D4F44"/>
    <w:multiLevelType w:val="hybridMultilevel"/>
    <w:tmpl w:val="6114994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4BF0A8C"/>
    <w:multiLevelType w:val="hybridMultilevel"/>
    <w:tmpl w:val="B5EA51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B1E6F91"/>
    <w:multiLevelType w:val="hybridMultilevel"/>
    <w:tmpl w:val="BFFE13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73944664">
    <w:abstractNumId w:val="9"/>
  </w:num>
  <w:num w:numId="2" w16cid:durableId="1103308128">
    <w:abstractNumId w:val="8"/>
  </w:num>
  <w:num w:numId="3" w16cid:durableId="1063139799">
    <w:abstractNumId w:val="13"/>
  </w:num>
  <w:num w:numId="4" w16cid:durableId="766075879">
    <w:abstractNumId w:val="3"/>
  </w:num>
  <w:num w:numId="5" w16cid:durableId="1450079449">
    <w:abstractNumId w:val="6"/>
  </w:num>
  <w:num w:numId="6" w16cid:durableId="1406679738">
    <w:abstractNumId w:val="0"/>
  </w:num>
  <w:num w:numId="7" w16cid:durableId="2052605469">
    <w:abstractNumId w:val="11"/>
  </w:num>
  <w:num w:numId="8" w16cid:durableId="583145867">
    <w:abstractNumId w:val="14"/>
  </w:num>
  <w:num w:numId="9" w16cid:durableId="2070837525">
    <w:abstractNumId w:val="10"/>
  </w:num>
  <w:num w:numId="10" w16cid:durableId="723143134">
    <w:abstractNumId w:val="20"/>
  </w:num>
  <w:num w:numId="11" w16cid:durableId="1381133178">
    <w:abstractNumId w:val="19"/>
  </w:num>
  <w:num w:numId="12" w16cid:durableId="2025747098">
    <w:abstractNumId w:val="2"/>
  </w:num>
  <w:num w:numId="13" w16cid:durableId="309481816">
    <w:abstractNumId w:val="7"/>
  </w:num>
  <w:num w:numId="14" w16cid:durableId="652611968">
    <w:abstractNumId w:val="22"/>
  </w:num>
  <w:num w:numId="15" w16cid:durableId="650450397">
    <w:abstractNumId w:val="23"/>
  </w:num>
  <w:num w:numId="16" w16cid:durableId="1984963170">
    <w:abstractNumId w:val="24"/>
  </w:num>
  <w:num w:numId="17" w16cid:durableId="262689192">
    <w:abstractNumId w:val="21"/>
  </w:num>
  <w:num w:numId="18" w16cid:durableId="610087671">
    <w:abstractNumId w:val="16"/>
  </w:num>
  <w:num w:numId="19" w16cid:durableId="1417173327">
    <w:abstractNumId w:val="4"/>
  </w:num>
  <w:num w:numId="20" w16cid:durableId="2042657761">
    <w:abstractNumId w:val="15"/>
  </w:num>
  <w:num w:numId="21" w16cid:durableId="313871203">
    <w:abstractNumId w:val="18"/>
  </w:num>
  <w:num w:numId="22" w16cid:durableId="440612827">
    <w:abstractNumId w:val="5"/>
  </w:num>
  <w:num w:numId="23" w16cid:durableId="1497451426">
    <w:abstractNumId w:val="17"/>
  </w:num>
  <w:num w:numId="24" w16cid:durableId="568003781">
    <w:abstractNumId w:val="12"/>
  </w:num>
  <w:num w:numId="25" w16cid:durableId="12543644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13C2"/>
    <w:rsid w:val="00002B07"/>
    <w:rsid w:val="000051F4"/>
    <w:rsid w:val="00005335"/>
    <w:rsid w:val="000059E0"/>
    <w:rsid w:val="00006DA3"/>
    <w:rsid w:val="00007788"/>
    <w:rsid w:val="00014821"/>
    <w:rsid w:val="00014FF4"/>
    <w:rsid w:val="00023B94"/>
    <w:rsid w:val="00024026"/>
    <w:rsid w:val="000254AC"/>
    <w:rsid w:val="00025EFC"/>
    <w:rsid w:val="00030111"/>
    <w:rsid w:val="00030534"/>
    <w:rsid w:val="00031782"/>
    <w:rsid w:val="00031E19"/>
    <w:rsid w:val="0003246B"/>
    <w:rsid w:val="00036315"/>
    <w:rsid w:val="00042005"/>
    <w:rsid w:val="00042724"/>
    <w:rsid w:val="00043D10"/>
    <w:rsid w:val="00043FA2"/>
    <w:rsid w:val="00044A86"/>
    <w:rsid w:val="000451FD"/>
    <w:rsid w:val="000457EF"/>
    <w:rsid w:val="000464E8"/>
    <w:rsid w:val="00047032"/>
    <w:rsid w:val="0005007D"/>
    <w:rsid w:val="00050237"/>
    <w:rsid w:val="00051470"/>
    <w:rsid w:val="00055959"/>
    <w:rsid w:val="0005687F"/>
    <w:rsid w:val="0006026F"/>
    <w:rsid w:val="00063ABC"/>
    <w:rsid w:val="000648F6"/>
    <w:rsid w:val="00066522"/>
    <w:rsid w:val="00066C06"/>
    <w:rsid w:val="000706F2"/>
    <w:rsid w:val="00070762"/>
    <w:rsid w:val="00070ADA"/>
    <w:rsid w:val="000720E5"/>
    <w:rsid w:val="00073AA7"/>
    <w:rsid w:val="00073AF5"/>
    <w:rsid w:val="00073F4E"/>
    <w:rsid w:val="00074084"/>
    <w:rsid w:val="000741F1"/>
    <w:rsid w:val="000742B5"/>
    <w:rsid w:val="00074FD5"/>
    <w:rsid w:val="00081F04"/>
    <w:rsid w:val="00083393"/>
    <w:rsid w:val="000841D8"/>
    <w:rsid w:val="0008483B"/>
    <w:rsid w:val="000852A0"/>
    <w:rsid w:val="00085D80"/>
    <w:rsid w:val="0008608F"/>
    <w:rsid w:val="00087782"/>
    <w:rsid w:val="000902E7"/>
    <w:rsid w:val="00090E65"/>
    <w:rsid w:val="00094B4E"/>
    <w:rsid w:val="00094ECE"/>
    <w:rsid w:val="00094EDB"/>
    <w:rsid w:val="00094F0A"/>
    <w:rsid w:val="00095046"/>
    <w:rsid w:val="00096246"/>
    <w:rsid w:val="0009654D"/>
    <w:rsid w:val="000972F1"/>
    <w:rsid w:val="000A1C28"/>
    <w:rsid w:val="000A3DBD"/>
    <w:rsid w:val="000A4C58"/>
    <w:rsid w:val="000A52F3"/>
    <w:rsid w:val="000A69C2"/>
    <w:rsid w:val="000B0930"/>
    <w:rsid w:val="000B1112"/>
    <w:rsid w:val="000B32CE"/>
    <w:rsid w:val="000B4168"/>
    <w:rsid w:val="000B4E06"/>
    <w:rsid w:val="000B4F17"/>
    <w:rsid w:val="000C15A5"/>
    <w:rsid w:val="000C42B9"/>
    <w:rsid w:val="000C4643"/>
    <w:rsid w:val="000C4AEC"/>
    <w:rsid w:val="000C595A"/>
    <w:rsid w:val="000C5EAB"/>
    <w:rsid w:val="000C6B54"/>
    <w:rsid w:val="000D1CB9"/>
    <w:rsid w:val="000D2429"/>
    <w:rsid w:val="000D3303"/>
    <w:rsid w:val="000D5CA5"/>
    <w:rsid w:val="000D5FFC"/>
    <w:rsid w:val="000E00B3"/>
    <w:rsid w:val="000E157C"/>
    <w:rsid w:val="000E210C"/>
    <w:rsid w:val="000E226B"/>
    <w:rsid w:val="000E303D"/>
    <w:rsid w:val="000E43E7"/>
    <w:rsid w:val="000E55FB"/>
    <w:rsid w:val="000E7A90"/>
    <w:rsid w:val="000F0436"/>
    <w:rsid w:val="000F2F08"/>
    <w:rsid w:val="000F3764"/>
    <w:rsid w:val="000F391B"/>
    <w:rsid w:val="000F3A2A"/>
    <w:rsid w:val="000F52B5"/>
    <w:rsid w:val="000F53B0"/>
    <w:rsid w:val="000F7984"/>
    <w:rsid w:val="0010163B"/>
    <w:rsid w:val="00101FB4"/>
    <w:rsid w:val="00103C2D"/>
    <w:rsid w:val="00111733"/>
    <w:rsid w:val="001130C8"/>
    <w:rsid w:val="00114C78"/>
    <w:rsid w:val="00116C7F"/>
    <w:rsid w:val="00116E78"/>
    <w:rsid w:val="00117E1B"/>
    <w:rsid w:val="001204C0"/>
    <w:rsid w:val="00120585"/>
    <w:rsid w:val="00120DBA"/>
    <w:rsid w:val="00121BB3"/>
    <w:rsid w:val="00121D2A"/>
    <w:rsid w:val="00122EBB"/>
    <w:rsid w:val="00123664"/>
    <w:rsid w:val="00126574"/>
    <w:rsid w:val="00130577"/>
    <w:rsid w:val="00130819"/>
    <w:rsid w:val="00130A1F"/>
    <w:rsid w:val="001326D8"/>
    <w:rsid w:val="0014098F"/>
    <w:rsid w:val="00143EC3"/>
    <w:rsid w:val="001443AB"/>
    <w:rsid w:val="0014548C"/>
    <w:rsid w:val="00145705"/>
    <w:rsid w:val="001467CB"/>
    <w:rsid w:val="00146C49"/>
    <w:rsid w:val="001470D8"/>
    <w:rsid w:val="00147F6B"/>
    <w:rsid w:val="001500EF"/>
    <w:rsid w:val="00151239"/>
    <w:rsid w:val="00151D6F"/>
    <w:rsid w:val="00153EE6"/>
    <w:rsid w:val="0015666F"/>
    <w:rsid w:val="00156FAC"/>
    <w:rsid w:val="00161321"/>
    <w:rsid w:val="00162EBD"/>
    <w:rsid w:val="0016347F"/>
    <w:rsid w:val="00163922"/>
    <w:rsid w:val="001639EA"/>
    <w:rsid w:val="001730B0"/>
    <w:rsid w:val="00174133"/>
    <w:rsid w:val="00174DC3"/>
    <w:rsid w:val="00174EEA"/>
    <w:rsid w:val="00180A12"/>
    <w:rsid w:val="0018354A"/>
    <w:rsid w:val="00185151"/>
    <w:rsid w:val="00185168"/>
    <w:rsid w:val="0018628F"/>
    <w:rsid w:val="00187C73"/>
    <w:rsid w:val="00191A48"/>
    <w:rsid w:val="00192915"/>
    <w:rsid w:val="00192E19"/>
    <w:rsid w:val="00192F4B"/>
    <w:rsid w:val="00194614"/>
    <w:rsid w:val="00197179"/>
    <w:rsid w:val="00197960"/>
    <w:rsid w:val="00197C27"/>
    <w:rsid w:val="00197DBB"/>
    <w:rsid w:val="00197FC5"/>
    <w:rsid w:val="001A08D3"/>
    <w:rsid w:val="001A0DB3"/>
    <w:rsid w:val="001A0E4D"/>
    <w:rsid w:val="001A0F9B"/>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C7F36"/>
    <w:rsid w:val="001D0969"/>
    <w:rsid w:val="001D0B3C"/>
    <w:rsid w:val="001D25D6"/>
    <w:rsid w:val="001D6685"/>
    <w:rsid w:val="001E27F9"/>
    <w:rsid w:val="001E35B1"/>
    <w:rsid w:val="001E45AA"/>
    <w:rsid w:val="001E4B3A"/>
    <w:rsid w:val="001E52B3"/>
    <w:rsid w:val="001E6867"/>
    <w:rsid w:val="001E71CA"/>
    <w:rsid w:val="001F114E"/>
    <w:rsid w:val="001F1252"/>
    <w:rsid w:val="001F2F4D"/>
    <w:rsid w:val="001F4868"/>
    <w:rsid w:val="001F48AC"/>
    <w:rsid w:val="001F4B54"/>
    <w:rsid w:val="001F57ED"/>
    <w:rsid w:val="001F76C9"/>
    <w:rsid w:val="001F7877"/>
    <w:rsid w:val="0020064E"/>
    <w:rsid w:val="00200F20"/>
    <w:rsid w:val="002025F5"/>
    <w:rsid w:val="002056D7"/>
    <w:rsid w:val="00207652"/>
    <w:rsid w:val="002115E3"/>
    <w:rsid w:val="00212C9C"/>
    <w:rsid w:val="0021430A"/>
    <w:rsid w:val="002164DB"/>
    <w:rsid w:val="002165B2"/>
    <w:rsid w:val="00217565"/>
    <w:rsid w:val="00220C4E"/>
    <w:rsid w:val="00222211"/>
    <w:rsid w:val="002227AD"/>
    <w:rsid w:val="00223999"/>
    <w:rsid w:val="00224A5D"/>
    <w:rsid w:val="002338A3"/>
    <w:rsid w:val="00234FC7"/>
    <w:rsid w:val="00235097"/>
    <w:rsid w:val="00236BB4"/>
    <w:rsid w:val="00236D5F"/>
    <w:rsid w:val="00236E72"/>
    <w:rsid w:val="00240F73"/>
    <w:rsid w:val="0024111A"/>
    <w:rsid w:val="002424DD"/>
    <w:rsid w:val="00244D3B"/>
    <w:rsid w:val="00244FD8"/>
    <w:rsid w:val="00245D17"/>
    <w:rsid w:val="00250DBA"/>
    <w:rsid w:val="0025156A"/>
    <w:rsid w:val="00251580"/>
    <w:rsid w:val="00254B0D"/>
    <w:rsid w:val="00254C95"/>
    <w:rsid w:val="00254F7E"/>
    <w:rsid w:val="00255CF6"/>
    <w:rsid w:val="00260B62"/>
    <w:rsid w:val="00261A90"/>
    <w:rsid w:val="00262D6F"/>
    <w:rsid w:val="0026360F"/>
    <w:rsid w:val="00263C04"/>
    <w:rsid w:val="00264348"/>
    <w:rsid w:val="00265594"/>
    <w:rsid w:val="00270455"/>
    <w:rsid w:val="002715C9"/>
    <w:rsid w:val="00273882"/>
    <w:rsid w:val="002739B5"/>
    <w:rsid w:val="00275AB5"/>
    <w:rsid w:val="00277476"/>
    <w:rsid w:val="002817BD"/>
    <w:rsid w:val="002827A1"/>
    <w:rsid w:val="0028376C"/>
    <w:rsid w:val="00293147"/>
    <w:rsid w:val="00296048"/>
    <w:rsid w:val="002A6524"/>
    <w:rsid w:val="002B06AB"/>
    <w:rsid w:val="002B1FC9"/>
    <w:rsid w:val="002B4E65"/>
    <w:rsid w:val="002B6A24"/>
    <w:rsid w:val="002B6BE3"/>
    <w:rsid w:val="002C0030"/>
    <w:rsid w:val="002C03AE"/>
    <w:rsid w:val="002C080D"/>
    <w:rsid w:val="002C1FBB"/>
    <w:rsid w:val="002C2577"/>
    <w:rsid w:val="002C4EFA"/>
    <w:rsid w:val="002D0E94"/>
    <w:rsid w:val="002D3A9B"/>
    <w:rsid w:val="002D6D67"/>
    <w:rsid w:val="002E1165"/>
    <w:rsid w:val="002E16BF"/>
    <w:rsid w:val="002E1828"/>
    <w:rsid w:val="002E3273"/>
    <w:rsid w:val="002E3837"/>
    <w:rsid w:val="002E3F37"/>
    <w:rsid w:val="002E4A37"/>
    <w:rsid w:val="002E5A10"/>
    <w:rsid w:val="002E643A"/>
    <w:rsid w:val="002E7D4F"/>
    <w:rsid w:val="002F0601"/>
    <w:rsid w:val="002F2BC0"/>
    <w:rsid w:val="002F3CD1"/>
    <w:rsid w:val="002F464D"/>
    <w:rsid w:val="002F52E2"/>
    <w:rsid w:val="002F6868"/>
    <w:rsid w:val="002F6D3A"/>
    <w:rsid w:val="002F7515"/>
    <w:rsid w:val="003043F2"/>
    <w:rsid w:val="00306769"/>
    <w:rsid w:val="00306F86"/>
    <w:rsid w:val="00310E80"/>
    <w:rsid w:val="003113E7"/>
    <w:rsid w:val="003113F7"/>
    <w:rsid w:val="00312867"/>
    <w:rsid w:val="00313127"/>
    <w:rsid w:val="00313A13"/>
    <w:rsid w:val="00315E9E"/>
    <w:rsid w:val="00317399"/>
    <w:rsid w:val="0031748C"/>
    <w:rsid w:val="00317AC5"/>
    <w:rsid w:val="003211E3"/>
    <w:rsid w:val="00322443"/>
    <w:rsid w:val="00323822"/>
    <w:rsid w:val="00323F5F"/>
    <w:rsid w:val="00326C43"/>
    <w:rsid w:val="00326D5C"/>
    <w:rsid w:val="00330CAF"/>
    <w:rsid w:val="00331EEF"/>
    <w:rsid w:val="003321BA"/>
    <w:rsid w:val="0033297C"/>
    <w:rsid w:val="003331A5"/>
    <w:rsid w:val="00333AB1"/>
    <w:rsid w:val="003352A1"/>
    <w:rsid w:val="003357A9"/>
    <w:rsid w:val="00335C8E"/>
    <w:rsid w:val="0033619B"/>
    <w:rsid w:val="00341B75"/>
    <w:rsid w:val="003427C5"/>
    <w:rsid w:val="00343590"/>
    <w:rsid w:val="003440B2"/>
    <w:rsid w:val="003459DD"/>
    <w:rsid w:val="003462EB"/>
    <w:rsid w:val="00350BFF"/>
    <w:rsid w:val="00351AC9"/>
    <w:rsid w:val="00353376"/>
    <w:rsid w:val="003534E9"/>
    <w:rsid w:val="00356BA2"/>
    <w:rsid w:val="00356FED"/>
    <w:rsid w:val="003639CA"/>
    <w:rsid w:val="00363DD6"/>
    <w:rsid w:val="0036669E"/>
    <w:rsid w:val="00367199"/>
    <w:rsid w:val="003733D9"/>
    <w:rsid w:val="00373B85"/>
    <w:rsid w:val="00375B9F"/>
    <w:rsid w:val="0038105A"/>
    <w:rsid w:val="00382160"/>
    <w:rsid w:val="003849D5"/>
    <w:rsid w:val="0038582E"/>
    <w:rsid w:val="00385B31"/>
    <w:rsid w:val="00386B4E"/>
    <w:rsid w:val="003900A2"/>
    <w:rsid w:val="00392915"/>
    <w:rsid w:val="00393DAE"/>
    <w:rsid w:val="00394659"/>
    <w:rsid w:val="00396020"/>
    <w:rsid w:val="00397030"/>
    <w:rsid w:val="0039793F"/>
    <w:rsid w:val="003A0A23"/>
    <w:rsid w:val="003A40D2"/>
    <w:rsid w:val="003A62B1"/>
    <w:rsid w:val="003A6C59"/>
    <w:rsid w:val="003A6EE3"/>
    <w:rsid w:val="003A7F74"/>
    <w:rsid w:val="003B09E0"/>
    <w:rsid w:val="003B20E8"/>
    <w:rsid w:val="003B2310"/>
    <w:rsid w:val="003B4894"/>
    <w:rsid w:val="003B49AC"/>
    <w:rsid w:val="003B4AFA"/>
    <w:rsid w:val="003B536D"/>
    <w:rsid w:val="003B59CB"/>
    <w:rsid w:val="003B7570"/>
    <w:rsid w:val="003B760C"/>
    <w:rsid w:val="003C1377"/>
    <w:rsid w:val="003C152E"/>
    <w:rsid w:val="003C2DFC"/>
    <w:rsid w:val="003D0C33"/>
    <w:rsid w:val="003D43F0"/>
    <w:rsid w:val="003D45B7"/>
    <w:rsid w:val="003D49C8"/>
    <w:rsid w:val="003D59BD"/>
    <w:rsid w:val="003D7526"/>
    <w:rsid w:val="003E1230"/>
    <w:rsid w:val="003E1297"/>
    <w:rsid w:val="003E1CC6"/>
    <w:rsid w:val="003E356A"/>
    <w:rsid w:val="003E3D56"/>
    <w:rsid w:val="003E4C65"/>
    <w:rsid w:val="003E5706"/>
    <w:rsid w:val="003E7589"/>
    <w:rsid w:val="003E7AD1"/>
    <w:rsid w:val="003F0F8A"/>
    <w:rsid w:val="003F1D00"/>
    <w:rsid w:val="003F1DDA"/>
    <w:rsid w:val="003F400E"/>
    <w:rsid w:val="003F42C5"/>
    <w:rsid w:val="003F5B58"/>
    <w:rsid w:val="003F66A7"/>
    <w:rsid w:val="003F7282"/>
    <w:rsid w:val="003F77BB"/>
    <w:rsid w:val="003F780A"/>
    <w:rsid w:val="003F799C"/>
    <w:rsid w:val="003F7FD5"/>
    <w:rsid w:val="004027F3"/>
    <w:rsid w:val="00402A07"/>
    <w:rsid w:val="00402DA2"/>
    <w:rsid w:val="004038F1"/>
    <w:rsid w:val="004055ED"/>
    <w:rsid w:val="004058F8"/>
    <w:rsid w:val="00411A62"/>
    <w:rsid w:val="00417B48"/>
    <w:rsid w:val="00420517"/>
    <w:rsid w:val="00423023"/>
    <w:rsid w:val="004270C2"/>
    <w:rsid w:val="004301B0"/>
    <w:rsid w:val="0043301D"/>
    <w:rsid w:val="0043380D"/>
    <w:rsid w:val="0043681A"/>
    <w:rsid w:val="004374EE"/>
    <w:rsid w:val="004379B1"/>
    <w:rsid w:val="00440E3D"/>
    <w:rsid w:val="004416A4"/>
    <w:rsid w:val="00441B62"/>
    <w:rsid w:val="0044327C"/>
    <w:rsid w:val="00444058"/>
    <w:rsid w:val="00444541"/>
    <w:rsid w:val="00444E1D"/>
    <w:rsid w:val="004454C8"/>
    <w:rsid w:val="00445895"/>
    <w:rsid w:val="00446E30"/>
    <w:rsid w:val="00446FA7"/>
    <w:rsid w:val="00451433"/>
    <w:rsid w:val="00453015"/>
    <w:rsid w:val="004530C1"/>
    <w:rsid w:val="0045610E"/>
    <w:rsid w:val="004563A4"/>
    <w:rsid w:val="00456FE2"/>
    <w:rsid w:val="00457B26"/>
    <w:rsid w:val="004608B9"/>
    <w:rsid w:val="00461B9A"/>
    <w:rsid w:val="004627E9"/>
    <w:rsid w:val="004664FD"/>
    <w:rsid w:val="004665D5"/>
    <w:rsid w:val="0046793F"/>
    <w:rsid w:val="00470E92"/>
    <w:rsid w:val="0047497C"/>
    <w:rsid w:val="004773BD"/>
    <w:rsid w:val="00477980"/>
    <w:rsid w:val="00483A73"/>
    <w:rsid w:val="00483D78"/>
    <w:rsid w:val="00486859"/>
    <w:rsid w:val="00493021"/>
    <w:rsid w:val="00494228"/>
    <w:rsid w:val="0049738E"/>
    <w:rsid w:val="00497BAD"/>
    <w:rsid w:val="004A0BDE"/>
    <w:rsid w:val="004A57DC"/>
    <w:rsid w:val="004A6EE9"/>
    <w:rsid w:val="004B0262"/>
    <w:rsid w:val="004B22C8"/>
    <w:rsid w:val="004B2551"/>
    <w:rsid w:val="004B3DBA"/>
    <w:rsid w:val="004B67C4"/>
    <w:rsid w:val="004B6B7E"/>
    <w:rsid w:val="004B7009"/>
    <w:rsid w:val="004C1556"/>
    <w:rsid w:val="004C42F8"/>
    <w:rsid w:val="004C6267"/>
    <w:rsid w:val="004C63DE"/>
    <w:rsid w:val="004C75CD"/>
    <w:rsid w:val="004C7FB7"/>
    <w:rsid w:val="004D12C9"/>
    <w:rsid w:val="004D1454"/>
    <w:rsid w:val="004D5018"/>
    <w:rsid w:val="004D5AFF"/>
    <w:rsid w:val="004D7C70"/>
    <w:rsid w:val="004E5D23"/>
    <w:rsid w:val="004F0CAC"/>
    <w:rsid w:val="004F1C56"/>
    <w:rsid w:val="004F3A8F"/>
    <w:rsid w:val="004F790F"/>
    <w:rsid w:val="004F7C67"/>
    <w:rsid w:val="004F7D61"/>
    <w:rsid w:val="00501FEA"/>
    <w:rsid w:val="00502E66"/>
    <w:rsid w:val="00504CDF"/>
    <w:rsid w:val="00505EAE"/>
    <w:rsid w:val="00506BF1"/>
    <w:rsid w:val="00506CBA"/>
    <w:rsid w:val="00507DB4"/>
    <w:rsid w:val="00510474"/>
    <w:rsid w:val="00511DE4"/>
    <w:rsid w:val="00512C40"/>
    <w:rsid w:val="00514620"/>
    <w:rsid w:val="005155EC"/>
    <w:rsid w:val="00515B60"/>
    <w:rsid w:val="00515CCE"/>
    <w:rsid w:val="00516FC4"/>
    <w:rsid w:val="00517649"/>
    <w:rsid w:val="00520ABA"/>
    <w:rsid w:val="00522AFC"/>
    <w:rsid w:val="00522D76"/>
    <w:rsid w:val="0052315E"/>
    <w:rsid w:val="0052526C"/>
    <w:rsid w:val="00531059"/>
    <w:rsid w:val="00532A13"/>
    <w:rsid w:val="00532F31"/>
    <w:rsid w:val="00533C74"/>
    <w:rsid w:val="00535517"/>
    <w:rsid w:val="00536BDE"/>
    <w:rsid w:val="00540BC0"/>
    <w:rsid w:val="0054212D"/>
    <w:rsid w:val="00542AF4"/>
    <w:rsid w:val="005437D5"/>
    <w:rsid w:val="00544187"/>
    <w:rsid w:val="00544C0D"/>
    <w:rsid w:val="00544E68"/>
    <w:rsid w:val="00546B33"/>
    <w:rsid w:val="00551636"/>
    <w:rsid w:val="00552C8F"/>
    <w:rsid w:val="00553998"/>
    <w:rsid w:val="00555DCE"/>
    <w:rsid w:val="00556BD6"/>
    <w:rsid w:val="00557002"/>
    <w:rsid w:val="00557645"/>
    <w:rsid w:val="00557715"/>
    <w:rsid w:val="00561DC4"/>
    <w:rsid w:val="00565594"/>
    <w:rsid w:val="00565F4A"/>
    <w:rsid w:val="0056650C"/>
    <w:rsid w:val="00567A24"/>
    <w:rsid w:val="00570CF6"/>
    <w:rsid w:val="005732D6"/>
    <w:rsid w:val="005739E5"/>
    <w:rsid w:val="00575153"/>
    <w:rsid w:val="00581B7C"/>
    <w:rsid w:val="00581E76"/>
    <w:rsid w:val="005824DA"/>
    <w:rsid w:val="00583531"/>
    <w:rsid w:val="00585B72"/>
    <w:rsid w:val="00585CE7"/>
    <w:rsid w:val="005873F4"/>
    <w:rsid w:val="00587CB1"/>
    <w:rsid w:val="00591511"/>
    <w:rsid w:val="005916A0"/>
    <w:rsid w:val="005955FD"/>
    <w:rsid w:val="005958B7"/>
    <w:rsid w:val="005A034F"/>
    <w:rsid w:val="005A0FC6"/>
    <w:rsid w:val="005A3D54"/>
    <w:rsid w:val="005A54AB"/>
    <w:rsid w:val="005A5F46"/>
    <w:rsid w:val="005A6FC7"/>
    <w:rsid w:val="005A7267"/>
    <w:rsid w:val="005B0287"/>
    <w:rsid w:val="005B169D"/>
    <w:rsid w:val="005B1E3C"/>
    <w:rsid w:val="005B2009"/>
    <w:rsid w:val="005B337E"/>
    <w:rsid w:val="005C3BCD"/>
    <w:rsid w:val="005C3D3F"/>
    <w:rsid w:val="005C47E8"/>
    <w:rsid w:val="005C4C77"/>
    <w:rsid w:val="005C563D"/>
    <w:rsid w:val="005C61C0"/>
    <w:rsid w:val="005C68A9"/>
    <w:rsid w:val="005C7E9D"/>
    <w:rsid w:val="005D1FF8"/>
    <w:rsid w:val="005D4934"/>
    <w:rsid w:val="005D6471"/>
    <w:rsid w:val="005D6614"/>
    <w:rsid w:val="005D6B76"/>
    <w:rsid w:val="005E4574"/>
    <w:rsid w:val="005E687E"/>
    <w:rsid w:val="005E6D3E"/>
    <w:rsid w:val="005F06E5"/>
    <w:rsid w:val="005F1125"/>
    <w:rsid w:val="005F1FB5"/>
    <w:rsid w:val="005F29CC"/>
    <w:rsid w:val="005F2F31"/>
    <w:rsid w:val="005F34DE"/>
    <w:rsid w:val="005F58EC"/>
    <w:rsid w:val="005F5A6D"/>
    <w:rsid w:val="005F6892"/>
    <w:rsid w:val="005F6E3A"/>
    <w:rsid w:val="005F781A"/>
    <w:rsid w:val="005F7CDE"/>
    <w:rsid w:val="00602600"/>
    <w:rsid w:val="00604A77"/>
    <w:rsid w:val="0060677C"/>
    <w:rsid w:val="006073AB"/>
    <w:rsid w:val="00607600"/>
    <w:rsid w:val="00607E6B"/>
    <w:rsid w:val="006105D5"/>
    <w:rsid w:val="00610F51"/>
    <w:rsid w:val="0061622D"/>
    <w:rsid w:val="006171A3"/>
    <w:rsid w:val="00621538"/>
    <w:rsid w:val="006226A4"/>
    <w:rsid w:val="00624CE6"/>
    <w:rsid w:val="00624FE1"/>
    <w:rsid w:val="006261D6"/>
    <w:rsid w:val="00633240"/>
    <w:rsid w:val="00634106"/>
    <w:rsid w:val="006345AA"/>
    <w:rsid w:val="00637559"/>
    <w:rsid w:val="00637561"/>
    <w:rsid w:val="00640401"/>
    <w:rsid w:val="00640AA4"/>
    <w:rsid w:val="00641B48"/>
    <w:rsid w:val="00641E05"/>
    <w:rsid w:val="00646AF7"/>
    <w:rsid w:val="00646FFE"/>
    <w:rsid w:val="0064727E"/>
    <w:rsid w:val="006510C8"/>
    <w:rsid w:val="00651D76"/>
    <w:rsid w:val="00652BD2"/>
    <w:rsid w:val="00652C77"/>
    <w:rsid w:val="0065391B"/>
    <w:rsid w:val="006554F8"/>
    <w:rsid w:val="00655F3D"/>
    <w:rsid w:val="00657732"/>
    <w:rsid w:val="0066095C"/>
    <w:rsid w:val="00660C34"/>
    <w:rsid w:val="00661BEF"/>
    <w:rsid w:val="0066213A"/>
    <w:rsid w:val="006624BF"/>
    <w:rsid w:val="006630C8"/>
    <w:rsid w:val="00663683"/>
    <w:rsid w:val="006636A3"/>
    <w:rsid w:val="00663892"/>
    <w:rsid w:val="00663919"/>
    <w:rsid w:val="00663A48"/>
    <w:rsid w:val="00666F2C"/>
    <w:rsid w:val="006676CA"/>
    <w:rsid w:val="0067341F"/>
    <w:rsid w:val="006741DD"/>
    <w:rsid w:val="00680331"/>
    <w:rsid w:val="00680926"/>
    <w:rsid w:val="00680BF4"/>
    <w:rsid w:val="00682FB4"/>
    <w:rsid w:val="00683B3E"/>
    <w:rsid w:val="00685AE6"/>
    <w:rsid w:val="006865FE"/>
    <w:rsid w:val="0069000A"/>
    <w:rsid w:val="00690A82"/>
    <w:rsid w:val="00690A8E"/>
    <w:rsid w:val="00692212"/>
    <w:rsid w:val="00692B73"/>
    <w:rsid w:val="006967D1"/>
    <w:rsid w:val="006970C8"/>
    <w:rsid w:val="006A0D47"/>
    <w:rsid w:val="006A1B7C"/>
    <w:rsid w:val="006A29F3"/>
    <w:rsid w:val="006A2D52"/>
    <w:rsid w:val="006A3994"/>
    <w:rsid w:val="006A4102"/>
    <w:rsid w:val="006A4FAD"/>
    <w:rsid w:val="006A7181"/>
    <w:rsid w:val="006B17BD"/>
    <w:rsid w:val="006B2D83"/>
    <w:rsid w:val="006B38C1"/>
    <w:rsid w:val="006B4FF9"/>
    <w:rsid w:val="006B7369"/>
    <w:rsid w:val="006B7411"/>
    <w:rsid w:val="006B7AC6"/>
    <w:rsid w:val="006B7DB0"/>
    <w:rsid w:val="006C1AB9"/>
    <w:rsid w:val="006C3FD5"/>
    <w:rsid w:val="006C57DD"/>
    <w:rsid w:val="006C5E87"/>
    <w:rsid w:val="006D0BB7"/>
    <w:rsid w:val="006D0F47"/>
    <w:rsid w:val="006D168A"/>
    <w:rsid w:val="006D2767"/>
    <w:rsid w:val="006D687C"/>
    <w:rsid w:val="006D7568"/>
    <w:rsid w:val="006D7D8A"/>
    <w:rsid w:val="006E1078"/>
    <w:rsid w:val="006E30BA"/>
    <w:rsid w:val="006E61C5"/>
    <w:rsid w:val="006E67D4"/>
    <w:rsid w:val="006E77AD"/>
    <w:rsid w:val="006E7C7A"/>
    <w:rsid w:val="006F1758"/>
    <w:rsid w:val="006F2323"/>
    <w:rsid w:val="006F2D08"/>
    <w:rsid w:val="006F3129"/>
    <w:rsid w:val="006F4796"/>
    <w:rsid w:val="006F491F"/>
    <w:rsid w:val="006F6341"/>
    <w:rsid w:val="00702017"/>
    <w:rsid w:val="007023E3"/>
    <w:rsid w:val="0070344A"/>
    <w:rsid w:val="00703C9B"/>
    <w:rsid w:val="00704046"/>
    <w:rsid w:val="007042D7"/>
    <w:rsid w:val="00704FB0"/>
    <w:rsid w:val="007117AB"/>
    <w:rsid w:val="007123A8"/>
    <w:rsid w:val="00713F7D"/>
    <w:rsid w:val="00716D0B"/>
    <w:rsid w:val="00717C47"/>
    <w:rsid w:val="007205B9"/>
    <w:rsid w:val="00722B6B"/>
    <w:rsid w:val="00724EFA"/>
    <w:rsid w:val="00725639"/>
    <w:rsid w:val="007257FB"/>
    <w:rsid w:val="00725A28"/>
    <w:rsid w:val="00725B0B"/>
    <w:rsid w:val="0072669E"/>
    <w:rsid w:val="007273FD"/>
    <w:rsid w:val="00730CCD"/>
    <w:rsid w:val="00734A8B"/>
    <w:rsid w:val="00737063"/>
    <w:rsid w:val="00740846"/>
    <w:rsid w:val="007409E9"/>
    <w:rsid w:val="007416E0"/>
    <w:rsid w:val="00744680"/>
    <w:rsid w:val="007455F1"/>
    <w:rsid w:val="00745CEF"/>
    <w:rsid w:val="00745F63"/>
    <w:rsid w:val="00750D25"/>
    <w:rsid w:val="0075230D"/>
    <w:rsid w:val="00756EEE"/>
    <w:rsid w:val="00757FBA"/>
    <w:rsid w:val="0076094C"/>
    <w:rsid w:val="00762B03"/>
    <w:rsid w:val="00763776"/>
    <w:rsid w:val="00763C92"/>
    <w:rsid w:val="00770125"/>
    <w:rsid w:val="007718DB"/>
    <w:rsid w:val="007737DB"/>
    <w:rsid w:val="00776063"/>
    <w:rsid w:val="00777202"/>
    <w:rsid w:val="007802CD"/>
    <w:rsid w:val="007806A0"/>
    <w:rsid w:val="00781261"/>
    <w:rsid w:val="00781830"/>
    <w:rsid w:val="00783269"/>
    <w:rsid w:val="00783273"/>
    <w:rsid w:val="00783D3E"/>
    <w:rsid w:val="0078525F"/>
    <w:rsid w:val="007857A7"/>
    <w:rsid w:val="00785812"/>
    <w:rsid w:val="00785C6C"/>
    <w:rsid w:val="00790BDE"/>
    <w:rsid w:val="00791BD2"/>
    <w:rsid w:val="00792851"/>
    <w:rsid w:val="00792B21"/>
    <w:rsid w:val="00794580"/>
    <w:rsid w:val="00794D8D"/>
    <w:rsid w:val="007961E8"/>
    <w:rsid w:val="00796975"/>
    <w:rsid w:val="0079752A"/>
    <w:rsid w:val="007A37B4"/>
    <w:rsid w:val="007A7446"/>
    <w:rsid w:val="007A7819"/>
    <w:rsid w:val="007B08A2"/>
    <w:rsid w:val="007B131E"/>
    <w:rsid w:val="007B34B0"/>
    <w:rsid w:val="007B386B"/>
    <w:rsid w:val="007B6069"/>
    <w:rsid w:val="007B73FE"/>
    <w:rsid w:val="007B77EA"/>
    <w:rsid w:val="007C026B"/>
    <w:rsid w:val="007C0F0C"/>
    <w:rsid w:val="007C184B"/>
    <w:rsid w:val="007C4389"/>
    <w:rsid w:val="007C70D0"/>
    <w:rsid w:val="007C79D4"/>
    <w:rsid w:val="007C7DFA"/>
    <w:rsid w:val="007D061B"/>
    <w:rsid w:val="007D0F53"/>
    <w:rsid w:val="007D3877"/>
    <w:rsid w:val="007D3A1C"/>
    <w:rsid w:val="007D3F55"/>
    <w:rsid w:val="007D3FBC"/>
    <w:rsid w:val="007D4175"/>
    <w:rsid w:val="007D7FC8"/>
    <w:rsid w:val="007E0674"/>
    <w:rsid w:val="007E077E"/>
    <w:rsid w:val="007E626A"/>
    <w:rsid w:val="007E6330"/>
    <w:rsid w:val="007E747F"/>
    <w:rsid w:val="007F2248"/>
    <w:rsid w:val="007F229C"/>
    <w:rsid w:val="007F32B7"/>
    <w:rsid w:val="007F3CF8"/>
    <w:rsid w:val="007F4521"/>
    <w:rsid w:val="007F4A26"/>
    <w:rsid w:val="007F65F6"/>
    <w:rsid w:val="008006B4"/>
    <w:rsid w:val="008009B8"/>
    <w:rsid w:val="008032E6"/>
    <w:rsid w:val="00804D71"/>
    <w:rsid w:val="0080502D"/>
    <w:rsid w:val="00807B12"/>
    <w:rsid w:val="00810882"/>
    <w:rsid w:val="00812939"/>
    <w:rsid w:val="00812EFF"/>
    <w:rsid w:val="008137BB"/>
    <w:rsid w:val="00814C72"/>
    <w:rsid w:val="00816242"/>
    <w:rsid w:val="00816C02"/>
    <w:rsid w:val="00823577"/>
    <w:rsid w:val="00823D67"/>
    <w:rsid w:val="0082544A"/>
    <w:rsid w:val="00825751"/>
    <w:rsid w:val="00825853"/>
    <w:rsid w:val="00827166"/>
    <w:rsid w:val="00832FC4"/>
    <w:rsid w:val="00833903"/>
    <w:rsid w:val="008342E7"/>
    <w:rsid w:val="0083439C"/>
    <w:rsid w:val="00834BC6"/>
    <w:rsid w:val="00837ACD"/>
    <w:rsid w:val="008404A6"/>
    <w:rsid w:val="0084132B"/>
    <w:rsid w:val="0084149D"/>
    <w:rsid w:val="008438E9"/>
    <w:rsid w:val="00843B56"/>
    <w:rsid w:val="008474FE"/>
    <w:rsid w:val="00847691"/>
    <w:rsid w:val="0085022B"/>
    <w:rsid w:val="008508C7"/>
    <w:rsid w:val="00850CE1"/>
    <w:rsid w:val="008521FE"/>
    <w:rsid w:val="008524B6"/>
    <w:rsid w:val="0085472A"/>
    <w:rsid w:val="00856606"/>
    <w:rsid w:val="00862BF5"/>
    <w:rsid w:val="008644D0"/>
    <w:rsid w:val="00870348"/>
    <w:rsid w:val="008714BA"/>
    <w:rsid w:val="00877C08"/>
    <w:rsid w:val="00881011"/>
    <w:rsid w:val="008810E3"/>
    <w:rsid w:val="0088313F"/>
    <w:rsid w:val="0088407A"/>
    <w:rsid w:val="0088408D"/>
    <w:rsid w:val="008867D9"/>
    <w:rsid w:val="00887372"/>
    <w:rsid w:val="008909AB"/>
    <w:rsid w:val="00893DA3"/>
    <w:rsid w:val="0089485F"/>
    <w:rsid w:val="008A172A"/>
    <w:rsid w:val="008A2460"/>
    <w:rsid w:val="008A25AC"/>
    <w:rsid w:val="008A260A"/>
    <w:rsid w:val="008A27BA"/>
    <w:rsid w:val="008A5B83"/>
    <w:rsid w:val="008A5F63"/>
    <w:rsid w:val="008A64CB"/>
    <w:rsid w:val="008B3986"/>
    <w:rsid w:val="008B6AA7"/>
    <w:rsid w:val="008B7BD8"/>
    <w:rsid w:val="008C183E"/>
    <w:rsid w:val="008C26D1"/>
    <w:rsid w:val="008C31BA"/>
    <w:rsid w:val="008C335A"/>
    <w:rsid w:val="008C3CAD"/>
    <w:rsid w:val="008C3F42"/>
    <w:rsid w:val="008C6E51"/>
    <w:rsid w:val="008C7682"/>
    <w:rsid w:val="008D0855"/>
    <w:rsid w:val="008D1865"/>
    <w:rsid w:val="008D3403"/>
    <w:rsid w:val="008D4492"/>
    <w:rsid w:val="008D4A36"/>
    <w:rsid w:val="008E16AE"/>
    <w:rsid w:val="008E191D"/>
    <w:rsid w:val="008E514E"/>
    <w:rsid w:val="008E7629"/>
    <w:rsid w:val="008F0244"/>
    <w:rsid w:val="008F052F"/>
    <w:rsid w:val="008F21E3"/>
    <w:rsid w:val="008F48E9"/>
    <w:rsid w:val="008F5797"/>
    <w:rsid w:val="008F6FE0"/>
    <w:rsid w:val="008F7927"/>
    <w:rsid w:val="00900106"/>
    <w:rsid w:val="00902C6F"/>
    <w:rsid w:val="00902EA1"/>
    <w:rsid w:val="00903B9B"/>
    <w:rsid w:val="00903D58"/>
    <w:rsid w:val="00904643"/>
    <w:rsid w:val="00905C98"/>
    <w:rsid w:val="0090693E"/>
    <w:rsid w:val="00910B05"/>
    <w:rsid w:val="00911F91"/>
    <w:rsid w:val="00912D32"/>
    <w:rsid w:val="00914430"/>
    <w:rsid w:val="00915F29"/>
    <w:rsid w:val="0091620F"/>
    <w:rsid w:val="00917FC6"/>
    <w:rsid w:val="00920525"/>
    <w:rsid w:val="00923365"/>
    <w:rsid w:val="00924640"/>
    <w:rsid w:val="0092500A"/>
    <w:rsid w:val="00926E33"/>
    <w:rsid w:val="00932AA7"/>
    <w:rsid w:val="009330B7"/>
    <w:rsid w:val="00933C38"/>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641C8"/>
    <w:rsid w:val="0097093C"/>
    <w:rsid w:val="009718C7"/>
    <w:rsid w:val="00972D0D"/>
    <w:rsid w:val="00972E52"/>
    <w:rsid w:val="0097374F"/>
    <w:rsid w:val="00974ED6"/>
    <w:rsid w:val="009806ED"/>
    <w:rsid w:val="009816FE"/>
    <w:rsid w:val="0098614E"/>
    <w:rsid w:val="0098725B"/>
    <w:rsid w:val="00991CAA"/>
    <w:rsid w:val="00992377"/>
    <w:rsid w:val="009924BB"/>
    <w:rsid w:val="0099335F"/>
    <w:rsid w:val="00994181"/>
    <w:rsid w:val="0099616F"/>
    <w:rsid w:val="00996E58"/>
    <w:rsid w:val="009A43D8"/>
    <w:rsid w:val="009A51E4"/>
    <w:rsid w:val="009A5EAE"/>
    <w:rsid w:val="009A6543"/>
    <w:rsid w:val="009B16A5"/>
    <w:rsid w:val="009B201E"/>
    <w:rsid w:val="009B2283"/>
    <w:rsid w:val="009B2562"/>
    <w:rsid w:val="009B2849"/>
    <w:rsid w:val="009C2B7F"/>
    <w:rsid w:val="009C35B5"/>
    <w:rsid w:val="009C460F"/>
    <w:rsid w:val="009C62AF"/>
    <w:rsid w:val="009C6C26"/>
    <w:rsid w:val="009C7E60"/>
    <w:rsid w:val="009D06D7"/>
    <w:rsid w:val="009D09E4"/>
    <w:rsid w:val="009D48CA"/>
    <w:rsid w:val="009D4BB9"/>
    <w:rsid w:val="009D7456"/>
    <w:rsid w:val="009E0DFD"/>
    <w:rsid w:val="009E18DC"/>
    <w:rsid w:val="009E1D17"/>
    <w:rsid w:val="009E212D"/>
    <w:rsid w:val="009E5D50"/>
    <w:rsid w:val="009F0796"/>
    <w:rsid w:val="009F1D84"/>
    <w:rsid w:val="009F3D13"/>
    <w:rsid w:val="009F459A"/>
    <w:rsid w:val="009F5679"/>
    <w:rsid w:val="009F6C48"/>
    <w:rsid w:val="009F7D2C"/>
    <w:rsid w:val="00A00856"/>
    <w:rsid w:val="00A0142D"/>
    <w:rsid w:val="00A02DDF"/>
    <w:rsid w:val="00A031D4"/>
    <w:rsid w:val="00A066B4"/>
    <w:rsid w:val="00A07738"/>
    <w:rsid w:val="00A12D04"/>
    <w:rsid w:val="00A143C7"/>
    <w:rsid w:val="00A149CE"/>
    <w:rsid w:val="00A162B4"/>
    <w:rsid w:val="00A16FC7"/>
    <w:rsid w:val="00A178FF"/>
    <w:rsid w:val="00A21D92"/>
    <w:rsid w:val="00A21F25"/>
    <w:rsid w:val="00A228BE"/>
    <w:rsid w:val="00A250DA"/>
    <w:rsid w:val="00A32EE6"/>
    <w:rsid w:val="00A332AD"/>
    <w:rsid w:val="00A35211"/>
    <w:rsid w:val="00A35BCC"/>
    <w:rsid w:val="00A36374"/>
    <w:rsid w:val="00A379CB"/>
    <w:rsid w:val="00A430FB"/>
    <w:rsid w:val="00A449EA"/>
    <w:rsid w:val="00A45AE0"/>
    <w:rsid w:val="00A51492"/>
    <w:rsid w:val="00A52549"/>
    <w:rsid w:val="00A53EF0"/>
    <w:rsid w:val="00A54359"/>
    <w:rsid w:val="00A54587"/>
    <w:rsid w:val="00A562EA"/>
    <w:rsid w:val="00A64454"/>
    <w:rsid w:val="00A6493C"/>
    <w:rsid w:val="00A65EF4"/>
    <w:rsid w:val="00A664CF"/>
    <w:rsid w:val="00A667B8"/>
    <w:rsid w:val="00A66E84"/>
    <w:rsid w:val="00A73F11"/>
    <w:rsid w:val="00A7593B"/>
    <w:rsid w:val="00A77CED"/>
    <w:rsid w:val="00A806A6"/>
    <w:rsid w:val="00A823A7"/>
    <w:rsid w:val="00A8483A"/>
    <w:rsid w:val="00A84997"/>
    <w:rsid w:val="00A849C1"/>
    <w:rsid w:val="00A9141F"/>
    <w:rsid w:val="00A91562"/>
    <w:rsid w:val="00A92250"/>
    <w:rsid w:val="00A9360A"/>
    <w:rsid w:val="00A93754"/>
    <w:rsid w:val="00A94ADC"/>
    <w:rsid w:val="00A95891"/>
    <w:rsid w:val="00A958D1"/>
    <w:rsid w:val="00A9607B"/>
    <w:rsid w:val="00A962D9"/>
    <w:rsid w:val="00AA01EB"/>
    <w:rsid w:val="00AA21BC"/>
    <w:rsid w:val="00AA23CB"/>
    <w:rsid w:val="00AA491D"/>
    <w:rsid w:val="00AA4B6C"/>
    <w:rsid w:val="00AA5DB1"/>
    <w:rsid w:val="00AB2203"/>
    <w:rsid w:val="00AB35DE"/>
    <w:rsid w:val="00AB5687"/>
    <w:rsid w:val="00AB598E"/>
    <w:rsid w:val="00AB5FF6"/>
    <w:rsid w:val="00AC120C"/>
    <w:rsid w:val="00AC21DA"/>
    <w:rsid w:val="00AC259C"/>
    <w:rsid w:val="00AC35E2"/>
    <w:rsid w:val="00AC4A9B"/>
    <w:rsid w:val="00AC5A0C"/>
    <w:rsid w:val="00AC71F4"/>
    <w:rsid w:val="00AD0286"/>
    <w:rsid w:val="00AD4555"/>
    <w:rsid w:val="00AD5682"/>
    <w:rsid w:val="00AD6098"/>
    <w:rsid w:val="00AD75A7"/>
    <w:rsid w:val="00AE5022"/>
    <w:rsid w:val="00AE596D"/>
    <w:rsid w:val="00AE5ACA"/>
    <w:rsid w:val="00AE5C0C"/>
    <w:rsid w:val="00AE76CD"/>
    <w:rsid w:val="00AF0026"/>
    <w:rsid w:val="00AF0CD4"/>
    <w:rsid w:val="00AF0E47"/>
    <w:rsid w:val="00AF4311"/>
    <w:rsid w:val="00AF47DE"/>
    <w:rsid w:val="00AF7B5E"/>
    <w:rsid w:val="00B063CA"/>
    <w:rsid w:val="00B07271"/>
    <w:rsid w:val="00B07C03"/>
    <w:rsid w:val="00B10873"/>
    <w:rsid w:val="00B10F9E"/>
    <w:rsid w:val="00B12A06"/>
    <w:rsid w:val="00B12ACE"/>
    <w:rsid w:val="00B168EE"/>
    <w:rsid w:val="00B174A3"/>
    <w:rsid w:val="00B20AC9"/>
    <w:rsid w:val="00B21197"/>
    <w:rsid w:val="00B21B1E"/>
    <w:rsid w:val="00B23549"/>
    <w:rsid w:val="00B249A6"/>
    <w:rsid w:val="00B253B3"/>
    <w:rsid w:val="00B25FC3"/>
    <w:rsid w:val="00B31BCD"/>
    <w:rsid w:val="00B3265F"/>
    <w:rsid w:val="00B3310A"/>
    <w:rsid w:val="00B35CDF"/>
    <w:rsid w:val="00B41BF3"/>
    <w:rsid w:val="00B44B4D"/>
    <w:rsid w:val="00B44DAA"/>
    <w:rsid w:val="00B457E3"/>
    <w:rsid w:val="00B4603E"/>
    <w:rsid w:val="00B46F86"/>
    <w:rsid w:val="00B46FAE"/>
    <w:rsid w:val="00B50B7F"/>
    <w:rsid w:val="00B52329"/>
    <w:rsid w:val="00B53A25"/>
    <w:rsid w:val="00B55686"/>
    <w:rsid w:val="00B606B0"/>
    <w:rsid w:val="00B61524"/>
    <w:rsid w:val="00B62A5E"/>
    <w:rsid w:val="00B62E81"/>
    <w:rsid w:val="00B639B9"/>
    <w:rsid w:val="00B640E1"/>
    <w:rsid w:val="00B665EA"/>
    <w:rsid w:val="00B66E8E"/>
    <w:rsid w:val="00B70AC5"/>
    <w:rsid w:val="00B70ACB"/>
    <w:rsid w:val="00B71CF6"/>
    <w:rsid w:val="00B734CD"/>
    <w:rsid w:val="00B75ECB"/>
    <w:rsid w:val="00B77590"/>
    <w:rsid w:val="00B80513"/>
    <w:rsid w:val="00B80E55"/>
    <w:rsid w:val="00B81A77"/>
    <w:rsid w:val="00B822F9"/>
    <w:rsid w:val="00B82589"/>
    <w:rsid w:val="00B85FDC"/>
    <w:rsid w:val="00B86D12"/>
    <w:rsid w:val="00B920F0"/>
    <w:rsid w:val="00B9233D"/>
    <w:rsid w:val="00BA1641"/>
    <w:rsid w:val="00BA423A"/>
    <w:rsid w:val="00BA48F0"/>
    <w:rsid w:val="00BA491C"/>
    <w:rsid w:val="00BA4A0C"/>
    <w:rsid w:val="00BB2616"/>
    <w:rsid w:val="00BB2A01"/>
    <w:rsid w:val="00BB3A48"/>
    <w:rsid w:val="00BB54B2"/>
    <w:rsid w:val="00BB5E2D"/>
    <w:rsid w:val="00BB7956"/>
    <w:rsid w:val="00BB7B66"/>
    <w:rsid w:val="00BB7FDC"/>
    <w:rsid w:val="00BC120F"/>
    <w:rsid w:val="00BC354C"/>
    <w:rsid w:val="00BC57B6"/>
    <w:rsid w:val="00BC78A5"/>
    <w:rsid w:val="00BD1290"/>
    <w:rsid w:val="00BD3775"/>
    <w:rsid w:val="00BD5D57"/>
    <w:rsid w:val="00BE0A90"/>
    <w:rsid w:val="00BE167D"/>
    <w:rsid w:val="00BE4034"/>
    <w:rsid w:val="00BE45DE"/>
    <w:rsid w:val="00BE5AFD"/>
    <w:rsid w:val="00BE64FA"/>
    <w:rsid w:val="00BE7E46"/>
    <w:rsid w:val="00BF1D97"/>
    <w:rsid w:val="00BF3E99"/>
    <w:rsid w:val="00BF438A"/>
    <w:rsid w:val="00BF4A2D"/>
    <w:rsid w:val="00BF4DA3"/>
    <w:rsid w:val="00BF4EC9"/>
    <w:rsid w:val="00BF6B5E"/>
    <w:rsid w:val="00BF6C13"/>
    <w:rsid w:val="00BF6EDB"/>
    <w:rsid w:val="00C04465"/>
    <w:rsid w:val="00C0584F"/>
    <w:rsid w:val="00C05AFB"/>
    <w:rsid w:val="00C05E8A"/>
    <w:rsid w:val="00C070F2"/>
    <w:rsid w:val="00C07DBF"/>
    <w:rsid w:val="00C114F1"/>
    <w:rsid w:val="00C1383A"/>
    <w:rsid w:val="00C14D4B"/>
    <w:rsid w:val="00C14DE3"/>
    <w:rsid w:val="00C15BE3"/>
    <w:rsid w:val="00C20493"/>
    <w:rsid w:val="00C24A1E"/>
    <w:rsid w:val="00C25F72"/>
    <w:rsid w:val="00C26FBC"/>
    <w:rsid w:val="00C27491"/>
    <w:rsid w:val="00C3228C"/>
    <w:rsid w:val="00C32B39"/>
    <w:rsid w:val="00C32BEB"/>
    <w:rsid w:val="00C3317D"/>
    <w:rsid w:val="00C342F3"/>
    <w:rsid w:val="00C34513"/>
    <w:rsid w:val="00C34E2B"/>
    <w:rsid w:val="00C35F52"/>
    <w:rsid w:val="00C36226"/>
    <w:rsid w:val="00C364BE"/>
    <w:rsid w:val="00C41708"/>
    <w:rsid w:val="00C4223A"/>
    <w:rsid w:val="00C423DB"/>
    <w:rsid w:val="00C424A9"/>
    <w:rsid w:val="00C42C26"/>
    <w:rsid w:val="00C44C64"/>
    <w:rsid w:val="00C456AD"/>
    <w:rsid w:val="00C47DE7"/>
    <w:rsid w:val="00C51595"/>
    <w:rsid w:val="00C53C06"/>
    <w:rsid w:val="00C55286"/>
    <w:rsid w:val="00C561D3"/>
    <w:rsid w:val="00C60043"/>
    <w:rsid w:val="00C60261"/>
    <w:rsid w:val="00C60F29"/>
    <w:rsid w:val="00C6287E"/>
    <w:rsid w:val="00C6362D"/>
    <w:rsid w:val="00C71776"/>
    <w:rsid w:val="00C71F7A"/>
    <w:rsid w:val="00C72EB5"/>
    <w:rsid w:val="00C73D3D"/>
    <w:rsid w:val="00C74C2E"/>
    <w:rsid w:val="00C833E5"/>
    <w:rsid w:val="00C860EF"/>
    <w:rsid w:val="00C864C4"/>
    <w:rsid w:val="00C86770"/>
    <w:rsid w:val="00C91181"/>
    <w:rsid w:val="00C94932"/>
    <w:rsid w:val="00C953BC"/>
    <w:rsid w:val="00C971F7"/>
    <w:rsid w:val="00C9728E"/>
    <w:rsid w:val="00C97F3A"/>
    <w:rsid w:val="00CA28D9"/>
    <w:rsid w:val="00CA2D92"/>
    <w:rsid w:val="00CA43C1"/>
    <w:rsid w:val="00CA4BB4"/>
    <w:rsid w:val="00CA5D1A"/>
    <w:rsid w:val="00CB348A"/>
    <w:rsid w:val="00CB4BA5"/>
    <w:rsid w:val="00CB505C"/>
    <w:rsid w:val="00CB6912"/>
    <w:rsid w:val="00CB6919"/>
    <w:rsid w:val="00CB6C88"/>
    <w:rsid w:val="00CC03BD"/>
    <w:rsid w:val="00CC5454"/>
    <w:rsid w:val="00CD1F97"/>
    <w:rsid w:val="00CD3E46"/>
    <w:rsid w:val="00CE4C74"/>
    <w:rsid w:val="00CE741D"/>
    <w:rsid w:val="00CF1293"/>
    <w:rsid w:val="00CF2DD3"/>
    <w:rsid w:val="00CF2FBA"/>
    <w:rsid w:val="00CF3DDD"/>
    <w:rsid w:val="00CF4BD4"/>
    <w:rsid w:val="00CF5216"/>
    <w:rsid w:val="00CF5237"/>
    <w:rsid w:val="00CF64B4"/>
    <w:rsid w:val="00CF6B44"/>
    <w:rsid w:val="00D00999"/>
    <w:rsid w:val="00D02DF8"/>
    <w:rsid w:val="00D02E45"/>
    <w:rsid w:val="00D03313"/>
    <w:rsid w:val="00D056D0"/>
    <w:rsid w:val="00D05F32"/>
    <w:rsid w:val="00D06840"/>
    <w:rsid w:val="00D11E63"/>
    <w:rsid w:val="00D11F34"/>
    <w:rsid w:val="00D12557"/>
    <w:rsid w:val="00D13B57"/>
    <w:rsid w:val="00D1441F"/>
    <w:rsid w:val="00D16F22"/>
    <w:rsid w:val="00D172CB"/>
    <w:rsid w:val="00D17379"/>
    <w:rsid w:val="00D17A11"/>
    <w:rsid w:val="00D21771"/>
    <w:rsid w:val="00D217CD"/>
    <w:rsid w:val="00D2260E"/>
    <w:rsid w:val="00D22FC2"/>
    <w:rsid w:val="00D23525"/>
    <w:rsid w:val="00D23FC4"/>
    <w:rsid w:val="00D24C5B"/>
    <w:rsid w:val="00D25F64"/>
    <w:rsid w:val="00D26C87"/>
    <w:rsid w:val="00D3017D"/>
    <w:rsid w:val="00D3106B"/>
    <w:rsid w:val="00D3145A"/>
    <w:rsid w:val="00D32ED5"/>
    <w:rsid w:val="00D33701"/>
    <w:rsid w:val="00D33A36"/>
    <w:rsid w:val="00D341DC"/>
    <w:rsid w:val="00D35ECD"/>
    <w:rsid w:val="00D36E31"/>
    <w:rsid w:val="00D4267A"/>
    <w:rsid w:val="00D44094"/>
    <w:rsid w:val="00D44472"/>
    <w:rsid w:val="00D44997"/>
    <w:rsid w:val="00D47D9E"/>
    <w:rsid w:val="00D50588"/>
    <w:rsid w:val="00D51AF5"/>
    <w:rsid w:val="00D52B51"/>
    <w:rsid w:val="00D52E21"/>
    <w:rsid w:val="00D53F45"/>
    <w:rsid w:val="00D55E52"/>
    <w:rsid w:val="00D57A46"/>
    <w:rsid w:val="00D60D16"/>
    <w:rsid w:val="00D624C6"/>
    <w:rsid w:val="00D62602"/>
    <w:rsid w:val="00D7041D"/>
    <w:rsid w:val="00D715B1"/>
    <w:rsid w:val="00D72401"/>
    <w:rsid w:val="00D753CF"/>
    <w:rsid w:val="00D80E11"/>
    <w:rsid w:val="00D824FB"/>
    <w:rsid w:val="00D83486"/>
    <w:rsid w:val="00D840CB"/>
    <w:rsid w:val="00D84CCB"/>
    <w:rsid w:val="00D9156F"/>
    <w:rsid w:val="00D92155"/>
    <w:rsid w:val="00D9297D"/>
    <w:rsid w:val="00D94FEE"/>
    <w:rsid w:val="00D956D7"/>
    <w:rsid w:val="00D95911"/>
    <w:rsid w:val="00D963F1"/>
    <w:rsid w:val="00DA3233"/>
    <w:rsid w:val="00DA3ADE"/>
    <w:rsid w:val="00DA4536"/>
    <w:rsid w:val="00DA4DA6"/>
    <w:rsid w:val="00DA503A"/>
    <w:rsid w:val="00DA6050"/>
    <w:rsid w:val="00DA67E7"/>
    <w:rsid w:val="00DB05C5"/>
    <w:rsid w:val="00DB0E2A"/>
    <w:rsid w:val="00DB13CA"/>
    <w:rsid w:val="00DB19A1"/>
    <w:rsid w:val="00DB2870"/>
    <w:rsid w:val="00DB45C0"/>
    <w:rsid w:val="00DB5D50"/>
    <w:rsid w:val="00DB72B5"/>
    <w:rsid w:val="00DC0DCD"/>
    <w:rsid w:val="00DC1C99"/>
    <w:rsid w:val="00DC2767"/>
    <w:rsid w:val="00DC7EC9"/>
    <w:rsid w:val="00DD0BCF"/>
    <w:rsid w:val="00DD25FE"/>
    <w:rsid w:val="00DD2716"/>
    <w:rsid w:val="00DD33E1"/>
    <w:rsid w:val="00DD3654"/>
    <w:rsid w:val="00DE4059"/>
    <w:rsid w:val="00DE615B"/>
    <w:rsid w:val="00DF15A6"/>
    <w:rsid w:val="00DF2862"/>
    <w:rsid w:val="00DF3100"/>
    <w:rsid w:val="00DF4A73"/>
    <w:rsid w:val="00DF51A2"/>
    <w:rsid w:val="00DF541D"/>
    <w:rsid w:val="00DF6C2E"/>
    <w:rsid w:val="00E0236A"/>
    <w:rsid w:val="00E0295C"/>
    <w:rsid w:val="00E05A9B"/>
    <w:rsid w:val="00E1056F"/>
    <w:rsid w:val="00E11EAF"/>
    <w:rsid w:val="00E12232"/>
    <w:rsid w:val="00E126CC"/>
    <w:rsid w:val="00E14BEB"/>
    <w:rsid w:val="00E15D12"/>
    <w:rsid w:val="00E16344"/>
    <w:rsid w:val="00E204AC"/>
    <w:rsid w:val="00E22DD0"/>
    <w:rsid w:val="00E23A22"/>
    <w:rsid w:val="00E26309"/>
    <w:rsid w:val="00E2691E"/>
    <w:rsid w:val="00E316EB"/>
    <w:rsid w:val="00E323B6"/>
    <w:rsid w:val="00E32E7C"/>
    <w:rsid w:val="00E35901"/>
    <w:rsid w:val="00E371D2"/>
    <w:rsid w:val="00E41262"/>
    <w:rsid w:val="00E41C1A"/>
    <w:rsid w:val="00E44176"/>
    <w:rsid w:val="00E464BC"/>
    <w:rsid w:val="00E475C9"/>
    <w:rsid w:val="00E478A1"/>
    <w:rsid w:val="00E53824"/>
    <w:rsid w:val="00E60195"/>
    <w:rsid w:val="00E614AB"/>
    <w:rsid w:val="00E62458"/>
    <w:rsid w:val="00E63217"/>
    <w:rsid w:val="00E64F78"/>
    <w:rsid w:val="00E67557"/>
    <w:rsid w:val="00E7011B"/>
    <w:rsid w:val="00E74454"/>
    <w:rsid w:val="00E7492F"/>
    <w:rsid w:val="00E75CBE"/>
    <w:rsid w:val="00E7623F"/>
    <w:rsid w:val="00E77865"/>
    <w:rsid w:val="00E81304"/>
    <w:rsid w:val="00E81537"/>
    <w:rsid w:val="00E836B6"/>
    <w:rsid w:val="00E840FC"/>
    <w:rsid w:val="00E84E82"/>
    <w:rsid w:val="00E84EAE"/>
    <w:rsid w:val="00E8692E"/>
    <w:rsid w:val="00E86B9F"/>
    <w:rsid w:val="00E904F5"/>
    <w:rsid w:val="00E922EE"/>
    <w:rsid w:val="00E9628B"/>
    <w:rsid w:val="00E96781"/>
    <w:rsid w:val="00EA11BD"/>
    <w:rsid w:val="00EA21EC"/>
    <w:rsid w:val="00EA231F"/>
    <w:rsid w:val="00EA59B3"/>
    <w:rsid w:val="00EA7B99"/>
    <w:rsid w:val="00EB166E"/>
    <w:rsid w:val="00EB2E8B"/>
    <w:rsid w:val="00EB3C6B"/>
    <w:rsid w:val="00EB4B05"/>
    <w:rsid w:val="00EB74F7"/>
    <w:rsid w:val="00EB7B79"/>
    <w:rsid w:val="00EC0ACE"/>
    <w:rsid w:val="00EC1CF2"/>
    <w:rsid w:val="00EC2FC8"/>
    <w:rsid w:val="00EC317E"/>
    <w:rsid w:val="00EC43CB"/>
    <w:rsid w:val="00EC7163"/>
    <w:rsid w:val="00EC7E7F"/>
    <w:rsid w:val="00ED0E9B"/>
    <w:rsid w:val="00ED126D"/>
    <w:rsid w:val="00ED2348"/>
    <w:rsid w:val="00ED2BE6"/>
    <w:rsid w:val="00ED31D9"/>
    <w:rsid w:val="00ED49AD"/>
    <w:rsid w:val="00ED55A4"/>
    <w:rsid w:val="00ED6F5C"/>
    <w:rsid w:val="00EE1DD0"/>
    <w:rsid w:val="00EE34A4"/>
    <w:rsid w:val="00EE4A5D"/>
    <w:rsid w:val="00EF0DA9"/>
    <w:rsid w:val="00EF1622"/>
    <w:rsid w:val="00EF1979"/>
    <w:rsid w:val="00EF1EA2"/>
    <w:rsid w:val="00EF2EA8"/>
    <w:rsid w:val="00F0011E"/>
    <w:rsid w:val="00F04FDC"/>
    <w:rsid w:val="00F05B11"/>
    <w:rsid w:val="00F1224E"/>
    <w:rsid w:val="00F128C7"/>
    <w:rsid w:val="00F13B97"/>
    <w:rsid w:val="00F14097"/>
    <w:rsid w:val="00F15BDA"/>
    <w:rsid w:val="00F165F9"/>
    <w:rsid w:val="00F20719"/>
    <w:rsid w:val="00F21044"/>
    <w:rsid w:val="00F22AF8"/>
    <w:rsid w:val="00F24777"/>
    <w:rsid w:val="00F248DE"/>
    <w:rsid w:val="00F24E45"/>
    <w:rsid w:val="00F25D61"/>
    <w:rsid w:val="00F26809"/>
    <w:rsid w:val="00F27869"/>
    <w:rsid w:val="00F30A33"/>
    <w:rsid w:val="00F32848"/>
    <w:rsid w:val="00F32871"/>
    <w:rsid w:val="00F35595"/>
    <w:rsid w:val="00F35CE4"/>
    <w:rsid w:val="00F36BF4"/>
    <w:rsid w:val="00F40CA5"/>
    <w:rsid w:val="00F41319"/>
    <w:rsid w:val="00F426FB"/>
    <w:rsid w:val="00F44AA6"/>
    <w:rsid w:val="00F45450"/>
    <w:rsid w:val="00F46E8A"/>
    <w:rsid w:val="00F4705C"/>
    <w:rsid w:val="00F4735D"/>
    <w:rsid w:val="00F578A5"/>
    <w:rsid w:val="00F579F0"/>
    <w:rsid w:val="00F600BB"/>
    <w:rsid w:val="00F607F5"/>
    <w:rsid w:val="00F61A47"/>
    <w:rsid w:val="00F620F9"/>
    <w:rsid w:val="00F65119"/>
    <w:rsid w:val="00F724A4"/>
    <w:rsid w:val="00F733C0"/>
    <w:rsid w:val="00F77EDC"/>
    <w:rsid w:val="00F8047F"/>
    <w:rsid w:val="00F821D0"/>
    <w:rsid w:val="00F82B3E"/>
    <w:rsid w:val="00F82E07"/>
    <w:rsid w:val="00F84C1F"/>
    <w:rsid w:val="00F85EBF"/>
    <w:rsid w:val="00F90509"/>
    <w:rsid w:val="00F90642"/>
    <w:rsid w:val="00F91B08"/>
    <w:rsid w:val="00F91B8E"/>
    <w:rsid w:val="00F91F8F"/>
    <w:rsid w:val="00F938A5"/>
    <w:rsid w:val="00F94698"/>
    <w:rsid w:val="00F946DE"/>
    <w:rsid w:val="00FA0423"/>
    <w:rsid w:val="00FA0EE2"/>
    <w:rsid w:val="00FA43F3"/>
    <w:rsid w:val="00FA4EED"/>
    <w:rsid w:val="00FA712A"/>
    <w:rsid w:val="00FB081A"/>
    <w:rsid w:val="00FB35C9"/>
    <w:rsid w:val="00FB381A"/>
    <w:rsid w:val="00FB7E18"/>
    <w:rsid w:val="00FC208A"/>
    <w:rsid w:val="00FC2CCF"/>
    <w:rsid w:val="00FC3947"/>
    <w:rsid w:val="00FC3EDD"/>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2F6B8D3A-1DC6-4593-90BD-A40471BE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3C1"/>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A43C1"/>
    <w:pPr>
      <w:keepNext/>
      <w:keepLines/>
      <w:spacing w:before="200" w:after="0"/>
      <w:outlineLvl w:val="1"/>
    </w:pPr>
    <w:rPr>
      <w:rFonts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D44997"/>
    <w:pPr>
      <w:keepNext/>
      <w:keepLines/>
      <w:spacing w:before="200" w:after="0"/>
      <w:outlineLvl w:val="2"/>
    </w:pPr>
    <w:rPr>
      <w:rFonts w:eastAsiaTheme="majorEastAsia" w:cstheme="majorBidi"/>
      <w:b/>
      <w:bCs/>
      <w:sz w:val="24"/>
    </w:rPr>
  </w:style>
  <w:style w:type="paragraph" w:styleId="Heading4">
    <w:name w:val="heading 4"/>
    <w:basedOn w:val="Normal"/>
    <w:next w:val="Normal"/>
    <w:link w:val="Heading4Char"/>
    <w:uiPriority w:val="9"/>
    <w:unhideWhenUsed/>
    <w:qFormat/>
    <w:rsid w:val="00ED2BE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E356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E35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CA43C1"/>
    <w:rPr>
      <w:rFonts w:eastAsiaTheme="majorEastAsia"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CA43C1"/>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9"/>
    <w:rsid w:val="00D44997"/>
    <w:rPr>
      <w:rFonts w:eastAsiaTheme="majorEastAsia" w:cstheme="majorBidi"/>
      <w:b/>
      <w:bCs/>
      <w:sz w:val="24"/>
    </w:rPr>
  </w:style>
  <w:style w:type="paragraph" w:styleId="ListParagraph">
    <w:name w:val="List Paragraph"/>
    <w:aliases w:val="igunore,Subtitle Cover Page,List Paragraph1,lp1,Add On (orange),List Paragraph11,Bullet List,FooterText,numbered,Paragraphe de liste1,Bulletr List Paragraph,列出段落,列出段落1,List Paragraph2,List Paragraph21,Listeafsnit1,Parágrafo da Lista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rFonts w:ascii="Arial" w:hAnsi="Arial" w:cs="Arial"/>
      <w:color w:val="17665C"/>
    </w:rPr>
  </w:style>
  <w:style w:type="paragraph" w:customStyle="1" w:styleId="Style2">
    <w:name w:val="Style2"/>
    <w:basedOn w:val="Heading2"/>
    <w:link w:val="Style2Char"/>
    <w:qFormat/>
    <w:rsid w:val="006171A3"/>
    <w:pPr>
      <w:numPr>
        <w:ilvl w:val="1"/>
        <w:numId w:val="1"/>
      </w:numPr>
      <w:ind w:left="709"/>
    </w:pPr>
    <w:rPr>
      <w:rFonts w:ascii="Georgia" w:hAnsi="Georgia"/>
      <w:color w:val="038B91"/>
    </w:rPr>
  </w:style>
  <w:style w:type="character" w:customStyle="1" w:styleId="Style1Char">
    <w:name w:val="Style1 Char"/>
    <w:basedOn w:val="Heading1Char"/>
    <w:link w:val="Style1"/>
    <w:rsid w:val="00341B75"/>
    <w:rPr>
      <w:rFonts w:ascii="Arial" w:eastAsiaTheme="majorEastAsia" w:hAnsi="Arial" w:cs="Arial"/>
      <w:b/>
      <w:bCs/>
      <w:color w:val="17665C"/>
      <w:sz w:val="28"/>
      <w:szCs w:val="28"/>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table" w:styleId="GridTable4-Accent5">
    <w:name w:val="Grid Table 4 Accent 5"/>
    <w:basedOn w:val="TableNormal"/>
    <w:uiPriority w:val="49"/>
    <w:rsid w:val="00794D8D"/>
    <w:pPr>
      <w:spacing w:after="0" w:line="240" w:lineRule="auto"/>
    </w:pPr>
    <w:rPr>
      <w:rFonts w:eastAsia="Times New Roman" w:hAnsi="Times New Roman" w:cs="Times New Roman"/>
      <w:lang w:val="en-IE" w:eastAsia="en-IE"/>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Paragraph3">
    <w:name w:val="Paragraph 3"/>
    <w:basedOn w:val="Normal"/>
    <w:semiHidden/>
    <w:rsid w:val="00E464BC"/>
    <w:pPr>
      <w:widowControl w:val="0"/>
      <w:suppressAutoHyphens/>
      <w:spacing w:after="120"/>
      <w:jc w:val="both"/>
    </w:pPr>
    <w:rPr>
      <w:rFonts w:ascii="Calibri" w:eastAsia="Lucida Sans Unicode" w:hAnsi="Calibri" w:cs="Times New Roman"/>
      <w:kern w:val="2"/>
      <w:szCs w:val="24"/>
      <w:lang w:eastAsia="ar-SA"/>
    </w:rPr>
  </w:style>
  <w:style w:type="character" w:styleId="Strong">
    <w:name w:val="Strong"/>
    <w:basedOn w:val="DefaultParagraphFont"/>
    <w:uiPriority w:val="22"/>
    <w:qFormat/>
    <w:rsid w:val="007E626A"/>
    <w:rPr>
      <w:b/>
      <w:bCs/>
    </w:rPr>
  </w:style>
  <w:style w:type="character" w:customStyle="1" w:styleId="ListParagraphChar">
    <w:name w:val="List Paragraph Char"/>
    <w:aliases w:val="igunore Char,Subtitle Cover Page Char,List Paragraph1 Char,lp1 Char,Add On (orange) Char,List Paragraph11 Char,Bullet List Char,FooterText Char,numbered Char,Paragraphe de liste1 Char,Bulletr List Paragraph Char,列出段落 Char,列出段落1 Char"/>
    <w:link w:val="ListParagraph"/>
    <w:qFormat/>
    <w:locked/>
    <w:rsid w:val="008C183E"/>
  </w:style>
  <w:style w:type="character" w:styleId="BookTitle">
    <w:name w:val="Book Title"/>
    <w:basedOn w:val="DefaultParagraphFont"/>
    <w:uiPriority w:val="33"/>
    <w:qFormat/>
    <w:rsid w:val="003E356A"/>
    <w:rPr>
      <w:b/>
      <w:bCs/>
      <w:i/>
      <w:iCs/>
      <w:spacing w:val="5"/>
    </w:rPr>
  </w:style>
  <w:style w:type="paragraph" w:styleId="Caption">
    <w:name w:val="caption"/>
    <w:basedOn w:val="Normal"/>
    <w:next w:val="Normal"/>
    <w:uiPriority w:val="35"/>
    <w:semiHidden/>
    <w:unhideWhenUsed/>
    <w:qFormat/>
    <w:rsid w:val="003E356A"/>
    <w:pPr>
      <w:spacing w:line="240" w:lineRule="auto"/>
    </w:pPr>
    <w:rPr>
      <w:i/>
      <w:iCs/>
      <w:color w:val="1F497D" w:themeColor="text2"/>
      <w:sz w:val="18"/>
      <w:szCs w:val="18"/>
    </w:rPr>
  </w:style>
  <w:style w:type="character" w:styleId="Emphasis">
    <w:name w:val="Emphasis"/>
    <w:basedOn w:val="DefaultParagraphFont"/>
    <w:uiPriority w:val="20"/>
    <w:qFormat/>
    <w:rsid w:val="003E356A"/>
    <w:rPr>
      <w:i/>
      <w:iCs/>
    </w:rPr>
  </w:style>
  <w:style w:type="character" w:customStyle="1" w:styleId="Heading6Char">
    <w:name w:val="Heading 6 Char"/>
    <w:basedOn w:val="DefaultParagraphFont"/>
    <w:link w:val="Heading6"/>
    <w:uiPriority w:val="9"/>
    <w:semiHidden/>
    <w:rsid w:val="003E356A"/>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3E356A"/>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3E356A"/>
    <w:rPr>
      <w:i/>
      <w:iCs/>
      <w:color w:val="4F81BD" w:themeColor="accent1"/>
    </w:rPr>
  </w:style>
  <w:style w:type="paragraph" w:styleId="IntenseQuote">
    <w:name w:val="Intense Quote"/>
    <w:basedOn w:val="Normal"/>
    <w:next w:val="Normal"/>
    <w:link w:val="IntenseQuoteChar"/>
    <w:uiPriority w:val="30"/>
    <w:qFormat/>
    <w:rsid w:val="003E35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356A"/>
    <w:rPr>
      <w:i/>
      <w:iCs/>
      <w:color w:val="4F81BD" w:themeColor="accent1"/>
    </w:rPr>
  </w:style>
  <w:style w:type="character" w:styleId="IntenseReference">
    <w:name w:val="Intense Reference"/>
    <w:basedOn w:val="DefaultParagraphFont"/>
    <w:uiPriority w:val="32"/>
    <w:qFormat/>
    <w:rsid w:val="003E356A"/>
    <w:rPr>
      <w:b/>
      <w:bCs/>
      <w:smallCaps/>
      <w:color w:val="4F81BD" w:themeColor="accent1"/>
      <w:spacing w:val="5"/>
    </w:rPr>
  </w:style>
  <w:style w:type="paragraph" w:styleId="Quote">
    <w:name w:val="Quote"/>
    <w:basedOn w:val="Normal"/>
    <w:next w:val="Normal"/>
    <w:link w:val="QuoteChar"/>
    <w:uiPriority w:val="29"/>
    <w:qFormat/>
    <w:rsid w:val="003E35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356A"/>
    <w:rPr>
      <w:i/>
      <w:iCs/>
      <w:color w:val="404040" w:themeColor="text1" w:themeTint="BF"/>
    </w:rPr>
  </w:style>
  <w:style w:type="paragraph" w:styleId="Subtitle">
    <w:name w:val="Subtitle"/>
    <w:basedOn w:val="Normal"/>
    <w:next w:val="Normal"/>
    <w:link w:val="SubtitleChar"/>
    <w:uiPriority w:val="11"/>
    <w:qFormat/>
    <w:rsid w:val="003E356A"/>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356A"/>
    <w:rPr>
      <w:rFonts w:eastAsiaTheme="minorEastAsia"/>
      <w:color w:val="5A5A5A" w:themeColor="text1" w:themeTint="A5"/>
      <w:spacing w:val="15"/>
    </w:rPr>
  </w:style>
  <w:style w:type="character" w:styleId="SubtleEmphasis">
    <w:name w:val="Subtle Emphasis"/>
    <w:basedOn w:val="DefaultParagraphFont"/>
    <w:uiPriority w:val="19"/>
    <w:qFormat/>
    <w:rsid w:val="003E356A"/>
    <w:rPr>
      <w:i/>
      <w:iCs/>
      <w:color w:val="404040" w:themeColor="text1" w:themeTint="BF"/>
    </w:rPr>
  </w:style>
  <w:style w:type="character" w:styleId="SubtleReference">
    <w:name w:val="Subtle Reference"/>
    <w:basedOn w:val="DefaultParagraphFont"/>
    <w:uiPriority w:val="31"/>
    <w:qFormat/>
    <w:rsid w:val="003E356A"/>
    <w:rPr>
      <w:smallCaps/>
      <w:color w:val="5A5A5A" w:themeColor="text1" w:themeTint="A5"/>
    </w:rPr>
  </w:style>
  <w:style w:type="paragraph" w:styleId="TOCHeading">
    <w:name w:val="TOC Heading"/>
    <w:basedOn w:val="Heading1"/>
    <w:next w:val="Normal"/>
    <w:uiPriority w:val="39"/>
    <w:unhideWhenUsed/>
    <w:qFormat/>
    <w:rsid w:val="003E356A"/>
    <w:pPr>
      <w:spacing w:before="240"/>
      <w:outlineLvl w:val="9"/>
    </w:pPr>
    <w:rPr>
      <w:rFonts w:asciiTheme="majorHAnsi" w:hAnsiTheme="majorHAnsi"/>
      <w:b w:val="0"/>
      <w:bCs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6884">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748694290">
      <w:bodyDiv w:val="1"/>
      <w:marLeft w:val="0"/>
      <w:marRight w:val="0"/>
      <w:marTop w:val="0"/>
      <w:marBottom w:val="0"/>
      <w:divBdr>
        <w:top w:val="none" w:sz="0" w:space="0" w:color="auto"/>
        <w:left w:val="none" w:sz="0" w:space="0" w:color="auto"/>
        <w:bottom w:val="none" w:sz="0" w:space="0" w:color="auto"/>
        <w:right w:val="none" w:sz="0" w:space="0" w:color="auto"/>
      </w:divBdr>
    </w:div>
    <w:div w:id="787971609">
      <w:bodyDiv w:val="1"/>
      <w:marLeft w:val="0"/>
      <w:marRight w:val="0"/>
      <w:marTop w:val="0"/>
      <w:marBottom w:val="0"/>
      <w:divBdr>
        <w:top w:val="none" w:sz="0" w:space="0" w:color="auto"/>
        <w:left w:val="none" w:sz="0" w:space="0" w:color="auto"/>
        <w:bottom w:val="none" w:sz="0" w:space="0" w:color="auto"/>
        <w:right w:val="none" w:sz="0" w:space="0" w:color="auto"/>
      </w:divBdr>
    </w:div>
    <w:div w:id="1062094226">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mailto:nonrestaxclearance@revenue.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revenue.i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bi.ie" TargetMode="External"/><Relationship Id="rId22" Type="http://schemas.openxmlformats.org/officeDocument/2006/relationships/oleObject" Target="embeddings/oleObject1.bin"/><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6B934DD0B44CFA61E6F040155691A"/>
        <w:category>
          <w:name w:val="General"/>
          <w:gallery w:val="placeholder"/>
        </w:category>
        <w:types>
          <w:type w:val="bbPlcHdr"/>
        </w:types>
        <w:behaviors>
          <w:behavior w:val="content"/>
        </w:behaviors>
        <w:guid w:val="{7BA586A6-0F64-42A9-A5D3-80E3E34CCFB2}"/>
      </w:docPartPr>
      <w:docPartBody>
        <w:p w:rsidR="001F13D1" w:rsidRDefault="003B37D3" w:rsidP="003B37D3">
          <w:pPr>
            <w:pStyle w:val="8066B934DD0B44CFA61E6F040155691A"/>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D3"/>
    <w:rsid w:val="000D3303"/>
    <w:rsid w:val="000E58F4"/>
    <w:rsid w:val="001D21DC"/>
    <w:rsid w:val="001F13D1"/>
    <w:rsid w:val="001F57ED"/>
    <w:rsid w:val="00337062"/>
    <w:rsid w:val="003B37D3"/>
    <w:rsid w:val="0043681A"/>
    <w:rsid w:val="004627E9"/>
    <w:rsid w:val="00494228"/>
    <w:rsid w:val="004F0017"/>
    <w:rsid w:val="00585CE7"/>
    <w:rsid w:val="005A0FC6"/>
    <w:rsid w:val="00911532"/>
    <w:rsid w:val="00A74F8E"/>
    <w:rsid w:val="00B70A19"/>
    <w:rsid w:val="00CA2D92"/>
    <w:rsid w:val="00CA3EDC"/>
    <w:rsid w:val="00DA4536"/>
    <w:rsid w:val="00E52401"/>
    <w:rsid w:val="00F6392C"/>
    <w:rsid w:val="00FB77E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B37D3"/>
  </w:style>
  <w:style w:type="paragraph" w:customStyle="1" w:styleId="8066B934DD0B44CFA61E6F040155691A">
    <w:name w:val="8066B934DD0B44CFA61E6F040155691A"/>
    <w:rsid w:val="003B37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fe2678-8497-4d58-8d77-6c475524530b">
      <Terms xmlns="http://schemas.microsoft.com/office/infopath/2007/PartnerControls"/>
    </lcf76f155ced4ddcb4097134ff3c332f>
    <Procedure xmlns="86fe2678-8497-4d58-8d77-6c475524530b" xsi:nil="true"/>
    <Category xmlns="86fe2678-8497-4d58-8d77-6c475524530b" xsi:nil="true"/>
    <AwardingBody xmlns="86fe2678-8497-4d58-8d77-6c475524530b" xsi:nil="true"/>
    <TaxCatchAll xmlns="00561751-c4cd-4092-a786-1a49badde4ee" xsi:nil="true"/>
    <Status xmlns="86fe2678-8497-4d58-8d77-6c475524530b" xsi:nil="true"/>
    <School_x002f_Centre xmlns="86fe2678-8497-4d58-8d77-6c475524530b" xsi:nil="true"/>
    <eTendersID xmlns="86fe2678-8497-4d58-8d77-6c475524530b" xsi:nil="true"/>
    <Authority xmlns="86fe2678-8497-4d58-8d77-6c475524530b" xsi:nil="true"/>
    <Administrator xmlns="86fe2678-8497-4d58-8d77-6c475524530b">
      <UserInfo>
        <DisplayName/>
        <AccountId xsi:nil="true"/>
        <AccountType/>
      </UserInfo>
    </Administrator>
    <BodyAwardingContract_x0028_s_x0029_ xmlns="86fe2678-8497-4d58-8d77-6c475524530b" xsi:nil="true"/>
    <Year xmlns="86fe2678-8497-4d58-8d77-6c475524530b" xsi:nil="true"/>
    <_ApprovalAssignedTo xmlns="86fe2678-8497-4d58-8d77-6c475524530b">
      <UserInfo>
        <DisplayName/>
        <AccountId xsi:nil="true"/>
        <AccountType/>
      </UserInfo>
    </_ApprovalAssignedTo>
    <_ApprovalStatus xmlns="86fe2678-8497-4d58-8d77-6c475524530b">0</_ApprovalStatus>
    <_ApprovalRespondedBy xmlns="86fe2678-8497-4d58-8d77-6c475524530b">
      <UserInfo>
        <DisplayName/>
        <AccountId xsi:nil="true"/>
        <AccountType/>
      </UserInfo>
    </_ApprovalRespondedBy>
    <_ApprovalSentBy xmlns="86fe2678-8497-4d58-8d77-6c475524530b">
      <UserInfo>
        <DisplayName/>
        <AccountId xsi:nil="true"/>
        <AccountType/>
      </UserInfo>
    </_ApprovalSentB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635ECEEC4E1C24DA6F656DDAEF1DD16" ma:contentTypeVersion="31" ma:contentTypeDescription="Create a new document." ma:contentTypeScope="" ma:versionID="7c299b898f46664a420195e06f724d36">
  <xsd:schema xmlns:xsd="http://www.w3.org/2001/XMLSchema" xmlns:xs="http://www.w3.org/2001/XMLSchema" xmlns:p="http://schemas.microsoft.com/office/2006/metadata/properties" xmlns:ns2="86fe2678-8497-4d58-8d77-6c475524530b" xmlns:ns3="00561751-c4cd-4092-a786-1a49badde4ee" targetNamespace="http://schemas.microsoft.com/office/2006/metadata/properties" ma:root="true" ma:fieldsID="49bb7df8bbfbcc9ac1506938503fbd22" ns2:_="" ns3:_="">
    <xsd:import namespace="86fe2678-8497-4d58-8d77-6c475524530b"/>
    <xsd:import namespace="00561751-c4cd-4092-a786-1a49badde4ee"/>
    <xsd:element name="properties">
      <xsd:complexType>
        <xsd:sequence>
          <xsd:element name="documentManagement">
            <xsd:complexType>
              <xsd:all>
                <xsd:element ref="ns2:BodyAwardingContract_x0028_s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Year" minOccurs="0"/>
                <xsd:element ref="ns2:Administrator" minOccurs="0"/>
                <xsd:element ref="ns2:eTendersID" minOccurs="0"/>
                <xsd:element ref="ns2:_ApprovalAssignedTo" minOccurs="0"/>
                <xsd:element ref="ns2:_ApprovalRespondedBy" minOccurs="0"/>
                <xsd:element ref="ns2:_ApprovalSentBy" minOccurs="0"/>
                <xsd:element ref="ns2:_ApprovalStatus" minOccurs="0"/>
                <xsd:element ref="ns2:Authority" minOccurs="0"/>
                <xsd:element ref="ns2:AwardingBody" minOccurs="0"/>
                <xsd:element ref="ns2:Status" minOccurs="0"/>
                <xsd:element ref="ns2:MediaServiceBillingMetadata" minOccurs="0"/>
                <xsd:element ref="ns2:MediaLengthInSeconds" minOccurs="0"/>
                <xsd:element ref="ns2:School_x002f_Centre" minOccurs="0"/>
                <xsd:element ref="ns2:Procedur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e2678-8497-4d58-8d77-6c475524530b" elementFormDefault="qualified">
    <xsd:import namespace="http://schemas.microsoft.com/office/2006/documentManagement/types"/>
    <xsd:import namespace="http://schemas.microsoft.com/office/infopath/2007/PartnerControls"/>
    <xsd:element name="BodyAwardingContract_x0028_s_x0029_" ma:index="2" nillable="true" ma:displayName="Body Awarding Contract(s)" ma:description="Body Awarding Contract(s)" ma:format="Dropdown" ma:internalName="BodyAwardingContract_x0028_s_x0029_">
      <xsd:simpleType>
        <xsd:restriction base="dms:Choice">
          <xsd:enumeration value="OGP"/>
          <xsd:enumeration value="GRETB"/>
          <xsd:enumeration value="OPW"/>
          <xsd:enumeration value="HEAnet"/>
          <xsd:enumeration value="EPS"/>
        </xsd:restriction>
      </xsd:simpleType>
    </xsd:element>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SearchProperties" ma:index="8" nillable="true" ma:displayName="MediaServiceSearchProperties" ma:hidden="true" ma:internalName="MediaServiceSearchProperties"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3f9e3da-44ab-4e0c-a33f-884d632e423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Year" ma:index="20" nillable="true" ma:displayName="Year" ma:description="Year Tender is Ran" ma:format="Dropdown" ma:internalName="Year">
      <xsd:simpleType>
        <xsd:restriction base="dms:Choice">
          <xsd:enumeration value="2024"/>
          <xsd:enumeration value="2025"/>
          <xsd:enumeration value="2026"/>
          <xsd:enumeration value="2027"/>
        </xsd:restriction>
      </xsd:simpleType>
    </xsd:element>
    <xsd:element name="Administrator" ma:index="21" nillable="true" ma:displayName="Administrator" ma:description="Administrator " ma:format="Dropdown" ma:list="UserInfo" ma:SharePointGroup="0" ma:internalName="Administra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TendersID" ma:index="22" nillable="true" ma:displayName="eTenders ID" ma:description="eTenders ID" ma:format="Dropdown" ma:internalName="eTendersID">
      <xsd:simpleType>
        <xsd:restriction base="dms:Text">
          <xsd:maxLength value="255"/>
        </xsd:restriction>
      </xsd:simpleType>
    </xsd:element>
    <xsd:element name="_ApprovalAssignedTo" ma:index="23"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4"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5"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6" nillable="true" ma:displayName="Approval status" ma:internalName="_ApprovalStatus" ma:readOnly="true">
      <xsd:simpleType>
        <xsd:restriction base="dms:Unknown"/>
      </xsd:simpleType>
    </xsd:element>
    <xsd:element name="Authority" ma:index="27" nillable="true" ma:displayName="Awarding Body." ma:description="Authority under which the tender was initiated i.e. who established Framework" ma:format="Dropdown" ma:internalName="Authority">
      <xsd:simpleType>
        <xsd:restriction base="dms:Choice">
          <xsd:enumeration value="EPS"/>
          <xsd:enumeration value="GRETB"/>
          <xsd:enumeration value="NEAnet"/>
          <xsd:enumeration value="OGP"/>
        </xsd:restriction>
      </xsd:simpleType>
    </xsd:element>
    <xsd:element name="AwardingBody" ma:index="28" nillable="true" ma:displayName="Contracting Authority" ma:description="Body who awards contract(s)" ma:format="Dropdown" ma:internalName="AwardingBody">
      <xsd:simpleType>
        <xsd:restriction base="dms:Choice">
          <xsd:enumeration value="EPS"/>
          <xsd:enumeration value="GRETB"/>
          <xsd:enumeration value="HEAnet"/>
          <xsd:enumeration value="OGP"/>
        </xsd:restriction>
      </xsd:simpleType>
    </xsd:element>
    <xsd:element name="Status" ma:index="29" nillable="true" ma:displayName="Status" ma:format="Dropdown" ma:internalName="Status">
      <xsd:simpleType>
        <xsd:restriction base="dms:Choice">
          <xsd:enumeration value="In Progress"/>
          <xsd:enumeration value="Complete"/>
          <xsd:enumeration value="On Hold"/>
          <xsd:enumeration value="Not Started"/>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School_x002f_Centre" ma:index="32" nillable="true" ma:displayName="School / Centre" ma:description="List of School / Centre" ma:format="Dropdown" ma:internalName="School_x002f_Centre">
      <xsd:complexType>
        <xsd:complexContent>
          <xsd:extension base="dms:MultiChoiceFillIn">
            <xsd:sequence>
              <xsd:element name="Value" maxOccurs="unbounded" minOccurs="0" nillable="true">
                <xsd:simpleType>
                  <xsd:union memberTypes="dms:Text">
                    <xsd:simpleType>
                      <xsd:restriction base="dms:Choice">
                        <xsd:enumeration value="Roscommon Community College"/>
                        <xsd:enumeration value="Galway Community College"/>
                        <xsd:enumeration value="Elphin Community College"/>
                        <xsd:enumeration value="All GRETB"/>
                        <xsd:enumeration value="Cuan na Gaillimhe"/>
                        <xsd:enumeration value="Coláiste Bhaile Chláir"/>
                        <xsd:enumeration value="Archbishop McHale"/>
                        <xsd:enumeration value="Training Centre Mervue"/>
                        <xsd:enumeration value="Coláiste an Chreagáin"/>
                        <xsd:enumeration value="Petersburg Training Centre"/>
                        <xsd:enumeration value="Ábalta Special School"/>
                        <xsd:enumeration value="Galway Technical Institute GTI"/>
                        <xsd:enumeration value="Abbey Community College"/>
                        <xsd:enumeration value="St Brigid's College"/>
                        <xsd:enumeration value="Coláiste an Eachreidh"/>
                      </xsd:restriction>
                    </xsd:simpleType>
                  </xsd:union>
                </xsd:simpleType>
              </xsd:element>
            </xsd:sequence>
          </xsd:extension>
        </xsd:complexContent>
      </xsd:complexType>
    </xsd:element>
    <xsd:element name="Procedure" ma:index="33" nillable="true" ma:displayName="Procedure" ma:description="Procurement Procedure" ma:format="Dropdown" ma:internalName="Procedure">
      <xsd:simpleType>
        <xsd:restriction base="dms:Choice">
          <xsd:enumeration value="Open"/>
          <xsd:enumeration value="Restricted"/>
          <xsd:enumeration value="Competitive with Negotiation"/>
          <xsd:enumeration value="Competitive Dialogue"/>
          <xsd:enumeration value="Negotiated with Prior Publication"/>
          <xsd:enumeration value="RFQ Request for Quotes"/>
        </xsd:restriction>
      </xsd:simpleType>
    </xsd:element>
    <xsd:element name="Category" ma:index="34" nillable="true" ma:displayName="Product Code MAPP" ma:description="Product Code from EPS MAPP" ma:format="Dropdown" ma:internalName="Category">
      <xsd:simpleType>
        <xsd:restriction base="dms:Choice">
          <xsd:enumeration value="Bus Hire Services"/>
          <xsd:enumeration value="Catering Services"/>
          <xsd:enumeration value="Pest Control Services"/>
          <xsd:enumeration value="Plumbing Supplies"/>
          <xsd:enumeration value="Equipment and Supplies"/>
          <xsd:enumeration value="Hair/Beauty Equipment and Supplies"/>
          <xsd:enumeration value="Motor Mechanic Training Materials"/>
          <xsd:enumeration value="Mobile Phone Purchase"/>
          <xsd:enumeration value="School Books"/>
          <xsd:enumeration value="ICT Software"/>
          <xsd:enumeration value="Furniture - Fitted"/>
          <xsd:enumeration value="Waste Disposal"/>
          <xsd:enumeration value="Website - Strategy"/>
          <xsd:enumeration value="Catering Services"/>
        </xsd:restriction>
      </xsd:simpleType>
    </xsd:element>
  </xsd:schema>
  <xsd:schema xmlns:xsd="http://www.w3.org/2001/XMLSchema" xmlns:xs="http://www.w3.org/2001/XMLSchema" xmlns:dms="http://schemas.microsoft.com/office/2006/documentManagement/types" xmlns:pc="http://schemas.microsoft.com/office/infopath/2007/PartnerControls" targetNamespace="00561751-c4cd-4092-a786-1a49badde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d2db1b1-72cf-45a6-bc8f-9acb21abdd35}" ma:internalName="TaxCatchAll" ma:showField="CatchAllData" ma:web="00561751-c4cd-4092-a786-1a49badde4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18C3B-D90C-4836-B389-80F2C3262F8E}">
  <ds:schemaRefs>
    <ds:schemaRef ds:uri="http://schemas.microsoft.com/sharepoint/v3/contenttype/forms"/>
  </ds:schemaRefs>
</ds:datastoreItem>
</file>

<file path=customXml/itemProps2.xml><?xml version="1.0" encoding="utf-8"?>
<ds:datastoreItem xmlns:ds="http://schemas.openxmlformats.org/officeDocument/2006/customXml" ds:itemID="{1C51A93B-9E4A-4608-B9A3-9EA46381471A}">
  <ds:schemaRefs>
    <ds:schemaRef ds:uri="http://schemas.microsoft.com/office/2006/metadata/properties"/>
    <ds:schemaRef ds:uri="http://schemas.microsoft.com/office/infopath/2007/PartnerControls"/>
    <ds:schemaRef ds:uri="86fe2678-8497-4d58-8d77-6c475524530b"/>
    <ds:schemaRef ds:uri="00561751-c4cd-4092-a786-1a49badde4ee"/>
  </ds:schemaRefs>
</ds:datastoreItem>
</file>

<file path=customXml/itemProps3.xml><?xml version="1.0" encoding="utf-8"?>
<ds:datastoreItem xmlns:ds="http://schemas.openxmlformats.org/officeDocument/2006/customXml" ds:itemID="{8CDD508B-33A8-4670-B2CE-4E0B629361A9}">
  <ds:schemaRefs>
    <ds:schemaRef ds:uri="http://schemas.openxmlformats.org/officeDocument/2006/bibliography"/>
  </ds:schemaRefs>
</ds:datastoreItem>
</file>

<file path=customXml/itemProps4.xml><?xml version="1.0" encoding="utf-8"?>
<ds:datastoreItem xmlns:ds="http://schemas.openxmlformats.org/officeDocument/2006/customXml" ds:itemID="{C783D6CF-651D-46D3-86A4-DE107652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e2678-8497-4d58-8d77-6c475524530b"/>
    <ds:schemaRef ds:uri="00561751-c4cd-4092-a786-1a49badd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10645</Words>
  <Characters>60681</Characters>
  <Application>Microsoft Office Word</Application>
  <DocSecurity>4</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71184</CharactersWithSpaces>
  <SharedDoc>false</SharedDoc>
  <HLinks>
    <vt:vector size="456" baseType="variant">
      <vt:variant>
        <vt:i4>3866672</vt:i4>
      </vt:variant>
      <vt:variant>
        <vt:i4>429</vt:i4>
      </vt:variant>
      <vt:variant>
        <vt:i4>0</vt:i4>
      </vt:variant>
      <vt:variant>
        <vt:i4>5</vt:i4>
      </vt:variant>
      <vt:variant>
        <vt:lpwstr>http://www.revenue.ie/en/online/tax-clearance.html</vt:lpwstr>
      </vt:variant>
      <vt:variant>
        <vt:lpwstr/>
      </vt:variant>
      <vt:variant>
        <vt:i4>3604516</vt:i4>
      </vt:variant>
      <vt:variant>
        <vt:i4>426</vt:i4>
      </vt:variant>
      <vt:variant>
        <vt:i4>0</vt:i4>
      </vt:variant>
      <vt:variant>
        <vt:i4>5</vt:i4>
      </vt:variant>
      <vt:variant>
        <vt:lpwstr>http://www.etenders.gov.ie/</vt:lpwstr>
      </vt:variant>
      <vt:variant>
        <vt:lpwstr/>
      </vt:variant>
      <vt:variant>
        <vt:i4>7995484</vt:i4>
      </vt:variant>
      <vt:variant>
        <vt:i4>423</vt:i4>
      </vt:variant>
      <vt:variant>
        <vt:i4>0</vt:i4>
      </vt:variant>
      <vt:variant>
        <vt:i4>5</vt:i4>
      </vt:variant>
      <vt:variant>
        <vt:lpwstr>mailto:nonrestaxclearance@revenue.ie</vt:lpwstr>
      </vt:variant>
      <vt:variant>
        <vt:lpwstr/>
      </vt:variant>
      <vt:variant>
        <vt:i4>6422638</vt:i4>
      </vt:variant>
      <vt:variant>
        <vt:i4>420</vt:i4>
      </vt:variant>
      <vt:variant>
        <vt:i4>0</vt:i4>
      </vt:variant>
      <vt:variant>
        <vt:i4>5</vt:i4>
      </vt:variant>
      <vt:variant>
        <vt:lpwstr>http://www.revenue.ie/</vt:lpwstr>
      </vt:variant>
      <vt:variant>
        <vt:lpwstr/>
      </vt:variant>
      <vt:variant>
        <vt:i4>3604516</vt:i4>
      </vt:variant>
      <vt:variant>
        <vt:i4>417</vt:i4>
      </vt:variant>
      <vt:variant>
        <vt:i4>0</vt:i4>
      </vt:variant>
      <vt:variant>
        <vt:i4>5</vt:i4>
      </vt:variant>
      <vt:variant>
        <vt:lpwstr>http://www.etenders.gov.ie/</vt:lpwstr>
      </vt:variant>
      <vt:variant>
        <vt:lpwstr/>
      </vt:variant>
      <vt:variant>
        <vt:i4>3604516</vt:i4>
      </vt:variant>
      <vt:variant>
        <vt:i4>414</vt:i4>
      </vt:variant>
      <vt:variant>
        <vt:i4>0</vt:i4>
      </vt:variant>
      <vt:variant>
        <vt:i4>5</vt:i4>
      </vt:variant>
      <vt:variant>
        <vt:lpwstr>http://www.etenders.gov.ie/</vt:lpwstr>
      </vt:variant>
      <vt:variant>
        <vt:lpwstr/>
      </vt:variant>
      <vt:variant>
        <vt:i4>6750244</vt:i4>
      </vt:variant>
      <vt:variant>
        <vt:i4>411</vt:i4>
      </vt:variant>
      <vt:variant>
        <vt:i4>0</vt:i4>
      </vt:variant>
      <vt:variant>
        <vt:i4>5</vt:i4>
      </vt:variant>
      <vt:variant>
        <vt:lpwstr>http://www.etbi.ie/</vt:lpwstr>
      </vt:variant>
      <vt:variant>
        <vt:lpwstr/>
      </vt:variant>
      <vt:variant>
        <vt:i4>1179699</vt:i4>
      </vt:variant>
      <vt:variant>
        <vt:i4>404</vt:i4>
      </vt:variant>
      <vt:variant>
        <vt:i4>0</vt:i4>
      </vt:variant>
      <vt:variant>
        <vt:i4>5</vt:i4>
      </vt:variant>
      <vt:variant>
        <vt:lpwstr/>
      </vt:variant>
      <vt:variant>
        <vt:lpwstr>_Toc234500536</vt:lpwstr>
      </vt:variant>
      <vt:variant>
        <vt:i4>1179699</vt:i4>
      </vt:variant>
      <vt:variant>
        <vt:i4>398</vt:i4>
      </vt:variant>
      <vt:variant>
        <vt:i4>0</vt:i4>
      </vt:variant>
      <vt:variant>
        <vt:i4>5</vt:i4>
      </vt:variant>
      <vt:variant>
        <vt:lpwstr/>
      </vt:variant>
      <vt:variant>
        <vt:lpwstr>_Toc234500535</vt:lpwstr>
      </vt:variant>
      <vt:variant>
        <vt:i4>1179699</vt:i4>
      </vt:variant>
      <vt:variant>
        <vt:i4>392</vt:i4>
      </vt:variant>
      <vt:variant>
        <vt:i4>0</vt:i4>
      </vt:variant>
      <vt:variant>
        <vt:i4>5</vt:i4>
      </vt:variant>
      <vt:variant>
        <vt:lpwstr/>
      </vt:variant>
      <vt:variant>
        <vt:lpwstr>_Toc234500534</vt:lpwstr>
      </vt:variant>
      <vt:variant>
        <vt:i4>1179699</vt:i4>
      </vt:variant>
      <vt:variant>
        <vt:i4>386</vt:i4>
      </vt:variant>
      <vt:variant>
        <vt:i4>0</vt:i4>
      </vt:variant>
      <vt:variant>
        <vt:i4>5</vt:i4>
      </vt:variant>
      <vt:variant>
        <vt:lpwstr/>
      </vt:variant>
      <vt:variant>
        <vt:lpwstr>_Toc234500533</vt:lpwstr>
      </vt:variant>
      <vt:variant>
        <vt:i4>1179699</vt:i4>
      </vt:variant>
      <vt:variant>
        <vt:i4>380</vt:i4>
      </vt:variant>
      <vt:variant>
        <vt:i4>0</vt:i4>
      </vt:variant>
      <vt:variant>
        <vt:i4>5</vt:i4>
      </vt:variant>
      <vt:variant>
        <vt:lpwstr/>
      </vt:variant>
      <vt:variant>
        <vt:lpwstr>_Toc234500532</vt:lpwstr>
      </vt:variant>
      <vt:variant>
        <vt:i4>1179699</vt:i4>
      </vt:variant>
      <vt:variant>
        <vt:i4>374</vt:i4>
      </vt:variant>
      <vt:variant>
        <vt:i4>0</vt:i4>
      </vt:variant>
      <vt:variant>
        <vt:i4>5</vt:i4>
      </vt:variant>
      <vt:variant>
        <vt:lpwstr/>
      </vt:variant>
      <vt:variant>
        <vt:lpwstr>_Toc234500531</vt:lpwstr>
      </vt:variant>
      <vt:variant>
        <vt:i4>1179699</vt:i4>
      </vt:variant>
      <vt:variant>
        <vt:i4>368</vt:i4>
      </vt:variant>
      <vt:variant>
        <vt:i4>0</vt:i4>
      </vt:variant>
      <vt:variant>
        <vt:i4>5</vt:i4>
      </vt:variant>
      <vt:variant>
        <vt:lpwstr/>
      </vt:variant>
      <vt:variant>
        <vt:lpwstr>_Toc234500530</vt:lpwstr>
      </vt:variant>
      <vt:variant>
        <vt:i4>1245235</vt:i4>
      </vt:variant>
      <vt:variant>
        <vt:i4>362</vt:i4>
      </vt:variant>
      <vt:variant>
        <vt:i4>0</vt:i4>
      </vt:variant>
      <vt:variant>
        <vt:i4>5</vt:i4>
      </vt:variant>
      <vt:variant>
        <vt:lpwstr/>
      </vt:variant>
      <vt:variant>
        <vt:lpwstr>_Toc234500529</vt:lpwstr>
      </vt:variant>
      <vt:variant>
        <vt:i4>1245235</vt:i4>
      </vt:variant>
      <vt:variant>
        <vt:i4>356</vt:i4>
      </vt:variant>
      <vt:variant>
        <vt:i4>0</vt:i4>
      </vt:variant>
      <vt:variant>
        <vt:i4>5</vt:i4>
      </vt:variant>
      <vt:variant>
        <vt:lpwstr/>
      </vt:variant>
      <vt:variant>
        <vt:lpwstr>_Toc234500528</vt:lpwstr>
      </vt:variant>
      <vt:variant>
        <vt:i4>1245235</vt:i4>
      </vt:variant>
      <vt:variant>
        <vt:i4>350</vt:i4>
      </vt:variant>
      <vt:variant>
        <vt:i4>0</vt:i4>
      </vt:variant>
      <vt:variant>
        <vt:i4>5</vt:i4>
      </vt:variant>
      <vt:variant>
        <vt:lpwstr/>
      </vt:variant>
      <vt:variant>
        <vt:lpwstr>_Toc234500527</vt:lpwstr>
      </vt:variant>
      <vt:variant>
        <vt:i4>1245235</vt:i4>
      </vt:variant>
      <vt:variant>
        <vt:i4>344</vt:i4>
      </vt:variant>
      <vt:variant>
        <vt:i4>0</vt:i4>
      </vt:variant>
      <vt:variant>
        <vt:i4>5</vt:i4>
      </vt:variant>
      <vt:variant>
        <vt:lpwstr/>
      </vt:variant>
      <vt:variant>
        <vt:lpwstr>_Toc234500526</vt:lpwstr>
      </vt:variant>
      <vt:variant>
        <vt:i4>1245235</vt:i4>
      </vt:variant>
      <vt:variant>
        <vt:i4>338</vt:i4>
      </vt:variant>
      <vt:variant>
        <vt:i4>0</vt:i4>
      </vt:variant>
      <vt:variant>
        <vt:i4>5</vt:i4>
      </vt:variant>
      <vt:variant>
        <vt:lpwstr/>
      </vt:variant>
      <vt:variant>
        <vt:lpwstr>_Toc234500525</vt:lpwstr>
      </vt:variant>
      <vt:variant>
        <vt:i4>1245235</vt:i4>
      </vt:variant>
      <vt:variant>
        <vt:i4>332</vt:i4>
      </vt:variant>
      <vt:variant>
        <vt:i4>0</vt:i4>
      </vt:variant>
      <vt:variant>
        <vt:i4>5</vt:i4>
      </vt:variant>
      <vt:variant>
        <vt:lpwstr/>
      </vt:variant>
      <vt:variant>
        <vt:lpwstr>_Toc234500524</vt:lpwstr>
      </vt:variant>
      <vt:variant>
        <vt:i4>1245235</vt:i4>
      </vt:variant>
      <vt:variant>
        <vt:i4>326</vt:i4>
      </vt:variant>
      <vt:variant>
        <vt:i4>0</vt:i4>
      </vt:variant>
      <vt:variant>
        <vt:i4>5</vt:i4>
      </vt:variant>
      <vt:variant>
        <vt:lpwstr/>
      </vt:variant>
      <vt:variant>
        <vt:lpwstr>_Toc234500523</vt:lpwstr>
      </vt:variant>
      <vt:variant>
        <vt:i4>1245235</vt:i4>
      </vt:variant>
      <vt:variant>
        <vt:i4>320</vt:i4>
      </vt:variant>
      <vt:variant>
        <vt:i4>0</vt:i4>
      </vt:variant>
      <vt:variant>
        <vt:i4>5</vt:i4>
      </vt:variant>
      <vt:variant>
        <vt:lpwstr/>
      </vt:variant>
      <vt:variant>
        <vt:lpwstr>_Toc234500522</vt:lpwstr>
      </vt:variant>
      <vt:variant>
        <vt:i4>1245235</vt:i4>
      </vt:variant>
      <vt:variant>
        <vt:i4>314</vt:i4>
      </vt:variant>
      <vt:variant>
        <vt:i4>0</vt:i4>
      </vt:variant>
      <vt:variant>
        <vt:i4>5</vt:i4>
      </vt:variant>
      <vt:variant>
        <vt:lpwstr/>
      </vt:variant>
      <vt:variant>
        <vt:lpwstr>_Toc234500521</vt:lpwstr>
      </vt:variant>
      <vt:variant>
        <vt:i4>1245235</vt:i4>
      </vt:variant>
      <vt:variant>
        <vt:i4>308</vt:i4>
      </vt:variant>
      <vt:variant>
        <vt:i4>0</vt:i4>
      </vt:variant>
      <vt:variant>
        <vt:i4>5</vt:i4>
      </vt:variant>
      <vt:variant>
        <vt:lpwstr/>
      </vt:variant>
      <vt:variant>
        <vt:lpwstr>_Toc234500520</vt:lpwstr>
      </vt:variant>
      <vt:variant>
        <vt:i4>1048627</vt:i4>
      </vt:variant>
      <vt:variant>
        <vt:i4>302</vt:i4>
      </vt:variant>
      <vt:variant>
        <vt:i4>0</vt:i4>
      </vt:variant>
      <vt:variant>
        <vt:i4>5</vt:i4>
      </vt:variant>
      <vt:variant>
        <vt:lpwstr/>
      </vt:variant>
      <vt:variant>
        <vt:lpwstr>_Toc234500519</vt:lpwstr>
      </vt:variant>
      <vt:variant>
        <vt:i4>1048627</vt:i4>
      </vt:variant>
      <vt:variant>
        <vt:i4>296</vt:i4>
      </vt:variant>
      <vt:variant>
        <vt:i4>0</vt:i4>
      </vt:variant>
      <vt:variant>
        <vt:i4>5</vt:i4>
      </vt:variant>
      <vt:variant>
        <vt:lpwstr/>
      </vt:variant>
      <vt:variant>
        <vt:lpwstr>_Toc234500518</vt:lpwstr>
      </vt:variant>
      <vt:variant>
        <vt:i4>1048627</vt:i4>
      </vt:variant>
      <vt:variant>
        <vt:i4>290</vt:i4>
      </vt:variant>
      <vt:variant>
        <vt:i4>0</vt:i4>
      </vt:variant>
      <vt:variant>
        <vt:i4>5</vt:i4>
      </vt:variant>
      <vt:variant>
        <vt:lpwstr/>
      </vt:variant>
      <vt:variant>
        <vt:lpwstr>_Toc234500517</vt:lpwstr>
      </vt:variant>
      <vt:variant>
        <vt:i4>1048627</vt:i4>
      </vt:variant>
      <vt:variant>
        <vt:i4>284</vt:i4>
      </vt:variant>
      <vt:variant>
        <vt:i4>0</vt:i4>
      </vt:variant>
      <vt:variant>
        <vt:i4>5</vt:i4>
      </vt:variant>
      <vt:variant>
        <vt:lpwstr/>
      </vt:variant>
      <vt:variant>
        <vt:lpwstr>_Toc234500516</vt:lpwstr>
      </vt:variant>
      <vt:variant>
        <vt:i4>1048627</vt:i4>
      </vt:variant>
      <vt:variant>
        <vt:i4>278</vt:i4>
      </vt:variant>
      <vt:variant>
        <vt:i4>0</vt:i4>
      </vt:variant>
      <vt:variant>
        <vt:i4>5</vt:i4>
      </vt:variant>
      <vt:variant>
        <vt:lpwstr/>
      </vt:variant>
      <vt:variant>
        <vt:lpwstr>_Toc234500515</vt:lpwstr>
      </vt:variant>
      <vt:variant>
        <vt:i4>1048627</vt:i4>
      </vt:variant>
      <vt:variant>
        <vt:i4>272</vt:i4>
      </vt:variant>
      <vt:variant>
        <vt:i4>0</vt:i4>
      </vt:variant>
      <vt:variant>
        <vt:i4>5</vt:i4>
      </vt:variant>
      <vt:variant>
        <vt:lpwstr/>
      </vt:variant>
      <vt:variant>
        <vt:lpwstr>_Toc234500514</vt:lpwstr>
      </vt:variant>
      <vt:variant>
        <vt:i4>1048627</vt:i4>
      </vt:variant>
      <vt:variant>
        <vt:i4>266</vt:i4>
      </vt:variant>
      <vt:variant>
        <vt:i4>0</vt:i4>
      </vt:variant>
      <vt:variant>
        <vt:i4>5</vt:i4>
      </vt:variant>
      <vt:variant>
        <vt:lpwstr/>
      </vt:variant>
      <vt:variant>
        <vt:lpwstr>_Toc234500513</vt:lpwstr>
      </vt:variant>
      <vt:variant>
        <vt:i4>1048627</vt:i4>
      </vt:variant>
      <vt:variant>
        <vt:i4>260</vt:i4>
      </vt:variant>
      <vt:variant>
        <vt:i4>0</vt:i4>
      </vt:variant>
      <vt:variant>
        <vt:i4>5</vt:i4>
      </vt:variant>
      <vt:variant>
        <vt:lpwstr/>
      </vt:variant>
      <vt:variant>
        <vt:lpwstr>_Toc234500512</vt:lpwstr>
      </vt:variant>
      <vt:variant>
        <vt:i4>1048627</vt:i4>
      </vt:variant>
      <vt:variant>
        <vt:i4>254</vt:i4>
      </vt:variant>
      <vt:variant>
        <vt:i4>0</vt:i4>
      </vt:variant>
      <vt:variant>
        <vt:i4>5</vt:i4>
      </vt:variant>
      <vt:variant>
        <vt:lpwstr/>
      </vt:variant>
      <vt:variant>
        <vt:lpwstr>_Toc234500511</vt:lpwstr>
      </vt:variant>
      <vt:variant>
        <vt:i4>1048627</vt:i4>
      </vt:variant>
      <vt:variant>
        <vt:i4>248</vt:i4>
      </vt:variant>
      <vt:variant>
        <vt:i4>0</vt:i4>
      </vt:variant>
      <vt:variant>
        <vt:i4>5</vt:i4>
      </vt:variant>
      <vt:variant>
        <vt:lpwstr/>
      </vt:variant>
      <vt:variant>
        <vt:lpwstr>_Toc234500510</vt:lpwstr>
      </vt:variant>
      <vt:variant>
        <vt:i4>1114163</vt:i4>
      </vt:variant>
      <vt:variant>
        <vt:i4>242</vt:i4>
      </vt:variant>
      <vt:variant>
        <vt:i4>0</vt:i4>
      </vt:variant>
      <vt:variant>
        <vt:i4>5</vt:i4>
      </vt:variant>
      <vt:variant>
        <vt:lpwstr/>
      </vt:variant>
      <vt:variant>
        <vt:lpwstr>_Toc234500509</vt:lpwstr>
      </vt:variant>
      <vt:variant>
        <vt:i4>1114163</vt:i4>
      </vt:variant>
      <vt:variant>
        <vt:i4>236</vt:i4>
      </vt:variant>
      <vt:variant>
        <vt:i4>0</vt:i4>
      </vt:variant>
      <vt:variant>
        <vt:i4>5</vt:i4>
      </vt:variant>
      <vt:variant>
        <vt:lpwstr/>
      </vt:variant>
      <vt:variant>
        <vt:lpwstr>_Toc234500508</vt:lpwstr>
      </vt:variant>
      <vt:variant>
        <vt:i4>1114163</vt:i4>
      </vt:variant>
      <vt:variant>
        <vt:i4>230</vt:i4>
      </vt:variant>
      <vt:variant>
        <vt:i4>0</vt:i4>
      </vt:variant>
      <vt:variant>
        <vt:i4>5</vt:i4>
      </vt:variant>
      <vt:variant>
        <vt:lpwstr/>
      </vt:variant>
      <vt:variant>
        <vt:lpwstr>_Toc234500507</vt:lpwstr>
      </vt:variant>
      <vt:variant>
        <vt:i4>1114163</vt:i4>
      </vt:variant>
      <vt:variant>
        <vt:i4>224</vt:i4>
      </vt:variant>
      <vt:variant>
        <vt:i4>0</vt:i4>
      </vt:variant>
      <vt:variant>
        <vt:i4>5</vt:i4>
      </vt:variant>
      <vt:variant>
        <vt:lpwstr/>
      </vt:variant>
      <vt:variant>
        <vt:lpwstr>_Toc234500506</vt:lpwstr>
      </vt:variant>
      <vt:variant>
        <vt:i4>1114163</vt:i4>
      </vt:variant>
      <vt:variant>
        <vt:i4>218</vt:i4>
      </vt:variant>
      <vt:variant>
        <vt:i4>0</vt:i4>
      </vt:variant>
      <vt:variant>
        <vt:i4>5</vt:i4>
      </vt:variant>
      <vt:variant>
        <vt:lpwstr/>
      </vt:variant>
      <vt:variant>
        <vt:lpwstr>_Toc234500505</vt:lpwstr>
      </vt:variant>
      <vt:variant>
        <vt:i4>1114163</vt:i4>
      </vt:variant>
      <vt:variant>
        <vt:i4>212</vt:i4>
      </vt:variant>
      <vt:variant>
        <vt:i4>0</vt:i4>
      </vt:variant>
      <vt:variant>
        <vt:i4>5</vt:i4>
      </vt:variant>
      <vt:variant>
        <vt:lpwstr/>
      </vt:variant>
      <vt:variant>
        <vt:lpwstr>_Toc234500504</vt:lpwstr>
      </vt:variant>
      <vt:variant>
        <vt:i4>1114163</vt:i4>
      </vt:variant>
      <vt:variant>
        <vt:i4>206</vt:i4>
      </vt:variant>
      <vt:variant>
        <vt:i4>0</vt:i4>
      </vt:variant>
      <vt:variant>
        <vt:i4>5</vt:i4>
      </vt:variant>
      <vt:variant>
        <vt:lpwstr/>
      </vt:variant>
      <vt:variant>
        <vt:lpwstr>_Toc234500503</vt:lpwstr>
      </vt:variant>
      <vt:variant>
        <vt:i4>1114163</vt:i4>
      </vt:variant>
      <vt:variant>
        <vt:i4>200</vt:i4>
      </vt:variant>
      <vt:variant>
        <vt:i4>0</vt:i4>
      </vt:variant>
      <vt:variant>
        <vt:i4>5</vt:i4>
      </vt:variant>
      <vt:variant>
        <vt:lpwstr/>
      </vt:variant>
      <vt:variant>
        <vt:lpwstr>_Toc234500502</vt:lpwstr>
      </vt:variant>
      <vt:variant>
        <vt:i4>1114163</vt:i4>
      </vt:variant>
      <vt:variant>
        <vt:i4>194</vt:i4>
      </vt:variant>
      <vt:variant>
        <vt:i4>0</vt:i4>
      </vt:variant>
      <vt:variant>
        <vt:i4>5</vt:i4>
      </vt:variant>
      <vt:variant>
        <vt:lpwstr/>
      </vt:variant>
      <vt:variant>
        <vt:lpwstr>_Toc234500501</vt:lpwstr>
      </vt:variant>
      <vt:variant>
        <vt:i4>1114163</vt:i4>
      </vt:variant>
      <vt:variant>
        <vt:i4>188</vt:i4>
      </vt:variant>
      <vt:variant>
        <vt:i4>0</vt:i4>
      </vt:variant>
      <vt:variant>
        <vt:i4>5</vt:i4>
      </vt:variant>
      <vt:variant>
        <vt:lpwstr/>
      </vt:variant>
      <vt:variant>
        <vt:lpwstr>_Toc234500500</vt:lpwstr>
      </vt:variant>
      <vt:variant>
        <vt:i4>1572914</vt:i4>
      </vt:variant>
      <vt:variant>
        <vt:i4>182</vt:i4>
      </vt:variant>
      <vt:variant>
        <vt:i4>0</vt:i4>
      </vt:variant>
      <vt:variant>
        <vt:i4>5</vt:i4>
      </vt:variant>
      <vt:variant>
        <vt:lpwstr/>
      </vt:variant>
      <vt:variant>
        <vt:lpwstr>_Toc234500499</vt:lpwstr>
      </vt:variant>
      <vt:variant>
        <vt:i4>1572914</vt:i4>
      </vt:variant>
      <vt:variant>
        <vt:i4>176</vt:i4>
      </vt:variant>
      <vt:variant>
        <vt:i4>0</vt:i4>
      </vt:variant>
      <vt:variant>
        <vt:i4>5</vt:i4>
      </vt:variant>
      <vt:variant>
        <vt:lpwstr/>
      </vt:variant>
      <vt:variant>
        <vt:lpwstr>_Toc234500498</vt:lpwstr>
      </vt:variant>
      <vt:variant>
        <vt:i4>1572914</vt:i4>
      </vt:variant>
      <vt:variant>
        <vt:i4>170</vt:i4>
      </vt:variant>
      <vt:variant>
        <vt:i4>0</vt:i4>
      </vt:variant>
      <vt:variant>
        <vt:i4>5</vt:i4>
      </vt:variant>
      <vt:variant>
        <vt:lpwstr/>
      </vt:variant>
      <vt:variant>
        <vt:lpwstr>_Toc234500497</vt:lpwstr>
      </vt:variant>
      <vt:variant>
        <vt:i4>1572914</vt:i4>
      </vt:variant>
      <vt:variant>
        <vt:i4>164</vt:i4>
      </vt:variant>
      <vt:variant>
        <vt:i4>0</vt:i4>
      </vt:variant>
      <vt:variant>
        <vt:i4>5</vt:i4>
      </vt:variant>
      <vt:variant>
        <vt:lpwstr/>
      </vt:variant>
      <vt:variant>
        <vt:lpwstr>_Toc234500496</vt:lpwstr>
      </vt:variant>
      <vt:variant>
        <vt:i4>1572914</vt:i4>
      </vt:variant>
      <vt:variant>
        <vt:i4>158</vt:i4>
      </vt:variant>
      <vt:variant>
        <vt:i4>0</vt:i4>
      </vt:variant>
      <vt:variant>
        <vt:i4>5</vt:i4>
      </vt:variant>
      <vt:variant>
        <vt:lpwstr/>
      </vt:variant>
      <vt:variant>
        <vt:lpwstr>_Toc234500495</vt:lpwstr>
      </vt:variant>
      <vt:variant>
        <vt:i4>1572914</vt:i4>
      </vt:variant>
      <vt:variant>
        <vt:i4>152</vt:i4>
      </vt:variant>
      <vt:variant>
        <vt:i4>0</vt:i4>
      </vt:variant>
      <vt:variant>
        <vt:i4>5</vt:i4>
      </vt:variant>
      <vt:variant>
        <vt:lpwstr/>
      </vt:variant>
      <vt:variant>
        <vt:lpwstr>_Toc234500494</vt:lpwstr>
      </vt:variant>
      <vt:variant>
        <vt:i4>1572914</vt:i4>
      </vt:variant>
      <vt:variant>
        <vt:i4>146</vt:i4>
      </vt:variant>
      <vt:variant>
        <vt:i4>0</vt:i4>
      </vt:variant>
      <vt:variant>
        <vt:i4>5</vt:i4>
      </vt:variant>
      <vt:variant>
        <vt:lpwstr/>
      </vt:variant>
      <vt:variant>
        <vt:lpwstr>_Toc234500493</vt:lpwstr>
      </vt:variant>
      <vt:variant>
        <vt:i4>1572914</vt:i4>
      </vt:variant>
      <vt:variant>
        <vt:i4>140</vt:i4>
      </vt:variant>
      <vt:variant>
        <vt:i4>0</vt:i4>
      </vt:variant>
      <vt:variant>
        <vt:i4>5</vt:i4>
      </vt:variant>
      <vt:variant>
        <vt:lpwstr/>
      </vt:variant>
      <vt:variant>
        <vt:lpwstr>_Toc234500492</vt:lpwstr>
      </vt:variant>
      <vt:variant>
        <vt:i4>1572914</vt:i4>
      </vt:variant>
      <vt:variant>
        <vt:i4>134</vt:i4>
      </vt:variant>
      <vt:variant>
        <vt:i4>0</vt:i4>
      </vt:variant>
      <vt:variant>
        <vt:i4>5</vt:i4>
      </vt:variant>
      <vt:variant>
        <vt:lpwstr/>
      </vt:variant>
      <vt:variant>
        <vt:lpwstr>_Toc234500491</vt:lpwstr>
      </vt:variant>
      <vt:variant>
        <vt:i4>1572914</vt:i4>
      </vt:variant>
      <vt:variant>
        <vt:i4>128</vt:i4>
      </vt:variant>
      <vt:variant>
        <vt:i4>0</vt:i4>
      </vt:variant>
      <vt:variant>
        <vt:i4>5</vt:i4>
      </vt:variant>
      <vt:variant>
        <vt:lpwstr/>
      </vt:variant>
      <vt:variant>
        <vt:lpwstr>_Toc234500490</vt:lpwstr>
      </vt:variant>
      <vt:variant>
        <vt:i4>1638450</vt:i4>
      </vt:variant>
      <vt:variant>
        <vt:i4>122</vt:i4>
      </vt:variant>
      <vt:variant>
        <vt:i4>0</vt:i4>
      </vt:variant>
      <vt:variant>
        <vt:i4>5</vt:i4>
      </vt:variant>
      <vt:variant>
        <vt:lpwstr/>
      </vt:variant>
      <vt:variant>
        <vt:lpwstr>_Toc234500489</vt:lpwstr>
      </vt:variant>
      <vt:variant>
        <vt:i4>1638450</vt:i4>
      </vt:variant>
      <vt:variant>
        <vt:i4>116</vt:i4>
      </vt:variant>
      <vt:variant>
        <vt:i4>0</vt:i4>
      </vt:variant>
      <vt:variant>
        <vt:i4>5</vt:i4>
      </vt:variant>
      <vt:variant>
        <vt:lpwstr/>
      </vt:variant>
      <vt:variant>
        <vt:lpwstr>_Toc234500488</vt:lpwstr>
      </vt:variant>
      <vt:variant>
        <vt:i4>1638450</vt:i4>
      </vt:variant>
      <vt:variant>
        <vt:i4>110</vt:i4>
      </vt:variant>
      <vt:variant>
        <vt:i4>0</vt:i4>
      </vt:variant>
      <vt:variant>
        <vt:i4>5</vt:i4>
      </vt:variant>
      <vt:variant>
        <vt:lpwstr/>
      </vt:variant>
      <vt:variant>
        <vt:lpwstr>_Toc234500487</vt:lpwstr>
      </vt:variant>
      <vt:variant>
        <vt:i4>1638450</vt:i4>
      </vt:variant>
      <vt:variant>
        <vt:i4>104</vt:i4>
      </vt:variant>
      <vt:variant>
        <vt:i4>0</vt:i4>
      </vt:variant>
      <vt:variant>
        <vt:i4>5</vt:i4>
      </vt:variant>
      <vt:variant>
        <vt:lpwstr/>
      </vt:variant>
      <vt:variant>
        <vt:lpwstr>_Toc234500486</vt:lpwstr>
      </vt:variant>
      <vt:variant>
        <vt:i4>1638450</vt:i4>
      </vt:variant>
      <vt:variant>
        <vt:i4>98</vt:i4>
      </vt:variant>
      <vt:variant>
        <vt:i4>0</vt:i4>
      </vt:variant>
      <vt:variant>
        <vt:i4>5</vt:i4>
      </vt:variant>
      <vt:variant>
        <vt:lpwstr/>
      </vt:variant>
      <vt:variant>
        <vt:lpwstr>_Toc234500485</vt:lpwstr>
      </vt:variant>
      <vt:variant>
        <vt:i4>1638450</vt:i4>
      </vt:variant>
      <vt:variant>
        <vt:i4>92</vt:i4>
      </vt:variant>
      <vt:variant>
        <vt:i4>0</vt:i4>
      </vt:variant>
      <vt:variant>
        <vt:i4>5</vt:i4>
      </vt:variant>
      <vt:variant>
        <vt:lpwstr/>
      </vt:variant>
      <vt:variant>
        <vt:lpwstr>_Toc234500484</vt:lpwstr>
      </vt:variant>
      <vt:variant>
        <vt:i4>1638450</vt:i4>
      </vt:variant>
      <vt:variant>
        <vt:i4>86</vt:i4>
      </vt:variant>
      <vt:variant>
        <vt:i4>0</vt:i4>
      </vt:variant>
      <vt:variant>
        <vt:i4>5</vt:i4>
      </vt:variant>
      <vt:variant>
        <vt:lpwstr/>
      </vt:variant>
      <vt:variant>
        <vt:lpwstr>_Toc234500483</vt:lpwstr>
      </vt:variant>
      <vt:variant>
        <vt:i4>1638450</vt:i4>
      </vt:variant>
      <vt:variant>
        <vt:i4>80</vt:i4>
      </vt:variant>
      <vt:variant>
        <vt:i4>0</vt:i4>
      </vt:variant>
      <vt:variant>
        <vt:i4>5</vt:i4>
      </vt:variant>
      <vt:variant>
        <vt:lpwstr/>
      </vt:variant>
      <vt:variant>
        <vt:lpwstr>_Toc234500482</vt:lpwstr>
      </vt:variant>
      <vt:variant>
        <vt:i4>1638450</vt:i4>
      </vt:variant>
      <vt:variant>
        <vt:i4>74</vt:i4>
      </vt:variant>
      <vt:variant>
        <vt:i4>0</vt:i4>
      </vt:variant>
      <vt:variant>
        <vt:i4>5</vt:i4>
      </vt:variant>
      <vt:variant>
        <vt:lpwstr/>
      </vt:variant>
      <vt:variant>
        <vt:lpwstr>_Toc234500481</vt:lpwstr>
      </vt:variant>
      <vt:variant>
        <vt:i4>1638450</vt:i4>
      </vt:variant>
      <vt:variant>
        <vt:i4>68</vt:i4>
      </vt:variant>
      <vt:variant>
        <vt:i4>0</vt:i4>
      </vt:variant>
      <vt:variant>
        <vt:i4>5</vt:i4>
      </vt:variant>
      <vt:variant>
        <vt:lpwstr/>
      </vt:variant>
      <vt:variant>
        <vt:lpwstr>_Toc234500480</vt:lpwstr>
      </vt:variant>
      <vt:variant>
        <vt:i4>1441842</vt:i4>
      </vt:variant>
      <vt:variant>
        <vt:i4>62</vt:i4>
      </vt:variant>
      <vt:variant>
        <vt:i4>0</vt:i4>
      </vt:variant>
      <vt:variant>
        <vt:i4>5</vt:i4>
      </vt:variant>
      <vt:variant>
        <vt:lpwstr/>
      </vt:variant>
      <vt:variant>
        <vt:lpwstr>_Toc234500479</vt:lpwstr>
      </vt:variant>
      <vt:variant>
        <vt:i4>1441842</vt:i4>
      </vt:variant>
      <vt:variant>
        <vt:i4>56</vt:i4>
      </vt:variant>
      <vt:variant>
        <vt:i4>0</vt:i4>
      </vt:variant>
      <vt:variant>
        <vt:i4>5</vt:i4>
      </vt:variant>
      <vt:variant>
        <vt:lpwstr/>
      </vt:variant>
      <vt:variant>
        <vt:lpwstr>_Toc234500478</vt:lpwstr>
      </vt:variant>
      <vt:variant>
        <vt:i4>1441842</vt:i4>
      </vt:variant>
      <vt:variant>
        <vt:i4>50</vt:i4>
      </vt:variant>
      <vt:variant>
        <vt:i4>0</vt:i4>
      </vt:variant>
      <vt:variant>
        <vt:i4>5</vt:i4>
      </vt:variant>
      <vt:variant>
        <vt:lpwstr/>
      </vt:variant>
      <vt:variant>
        <vt:lpwstr>_Toc234500477</vt:lpwstr>
      </vt:variant>
      <vt:variant>
        <vt:i4>1441842</vt:i4>
      </vt:variant>
      <vt:variant>
        <vt:i4>44</vt:i4>
      </vt:variant>
      <vt:variant>
        <vt:i4>0</vt:i4>
      </vt:variant>
      <vt:variant>
        <vt:i4>5</vt:i4>
      </vt:variant>
      <vt:variant>
        <vt:lpwstr/>
      </vt:variant>
      <vt:variant>
        <vt:lpwstr>_Toc234500476</vt:lpwstr>
      </vt:variant>
      <vt:variant>
        <vt:i4>1441842</vt:i4>
      </vt:variant>
      <vt:variant>
        <vt:i4>38</vt:i4>
      </vt:variant>
      <vt:variant>
        <vt:i4>0</vt:i4>
      </vt:variant>
      <vt:variant>
        <vt:i4>5</vt:i4>
      </vt:variant>
      <vt:variant>
        <vt:lpwstr/>
      </vt:variant>
      <vt:variant>
        <vt:lpwstr>_Toc234500475</vt:lpwstr>
      </vt:variant>
      <vt:variant>
        <vt:i4>1441842</vt:i4>
      </vt:variant>
      <vt:variant>
        <vt:i4>32</vt:i4>
      </vt:variant>
      <vt:variant>
        <vt:i4>0</vt:i4>
      </vt:variant>
      <vt:variant>
        <vt:i4>5</vt:i4>
      </vt:variant>
      <vt:variant>
        <vt:lpwstr/>
      </vt:variant>
      <vt:variant>
        <vt:lpwstr>_Toc234500474</vt:lpwstr>
      </vt:variant>
      <vt:variant>
        <vt:i4>1441842</vt:i4>
      </vt:variant>
      <vt:variant>
        <vt:i4>26</vt:i4>
      </vt:variant>
      <vt:variant>
        <vt:i4>0</vt:i4>
      </vt:variant>
      <vt:variant>
        <vt:i4>5</vt:i4>
      </vt:variant>
      <vt:variant>
        <vt:lpwstr/>
      </vt:variant>
      <vt:variant>
        <vt:lpwstr>_Toc234500473</vt:lpwstr>
      </vt:variant>
      <vt:variant>
        <vt:i4>1441842</vt:i4>
      </vt:variant>
      <vt:variant>
        <vt:i4>20</vt:i4>
      </vt:variant>
      <vt:variant>
        <vt:i4>0</vt:i4>
      </vt:variant>
      <vt:variant>
        <vt:i4>5</vt:i4>
      </vt:variant>
      <vt:variant>
        <vt:lpwstr/>
      </vt:variant>
      <vt:variant>
        <vt:lpwstr>_Toc234500472</vt:lpwstr>
      </vt:variant>
      <vt:variant>
        <vt:i4>1441842</vt:i4>
      </vt:variant>
      <vt:variant>
        <vt:i4>14</vt:i4>
      </vt:variant>
      <vt:variant>
        <vt:i4>0</vt:i4>
      </vt:variant>
      <vt:variant>
        <vt:i4>5</vt:i4>
      </vt:variant>
      <vt:variant>
        <vt:lpwstr/>
      </vt:variant>
      <vt:variant>
        <vt:lpwstr>_Toc234500471</vt:lpwstr>
      </vt:variant>
      <vt:variant>
        <vt:i4>1441842</vt:i4>
      </vt:variant>
      <vt:variant>
        <vt:i4>8</vt:i4>
      </vt:variant>
      <vt:variant>
        <vt:i4>0</vt:i4>
      </vt:variant>
      <vt:variant>
        <vt:i4>5</vt:i4>
      </vt:variant>
      <vt:variant>
        <vt:lpwstr/>
      </vt:variant>
      <vt:variant>
        <vt:lpwstr>_Toc234500470</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Shane Canney</cp:lastModifiedBy>
  <cp:revision>20</cp:revision>
  <cp:lastPrinted>2026-07-08T18:19:00Z</cp:lastPrinted>
  <dcterms:created xsi:type="dcterms:W3CDTF">2026-07-08T18:18:00Z</dcterms:created>
  <dcterms:modified xsi:type="dcterms:W3CDTF">2026-07-09T13:57:00Z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0x0101000635ECEEC4E1C24DA6F656DDAEF1DD16</vt:lpwstr>
  </property>
  <property fmtid="{D5CDD505-2E9C-101B-9397-08002B2CF9AE}" pid="3" name="MediaServiceImageTags">
    <vt:lpwstr/>
  </property>
</Properties>
</file>